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45C9C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Описание проекта содействия в сфере образования</w:t>
      </w:r>
    </w:p>
    <w:p w14:paraId="77C1CBD2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14:paraId="60B540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>1. Тема проекта содействия в сфере образования (далее -Проект)</w:t>
      </w:r>
    </w:p>
    <w:p w14:paraId="2488D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Наименование должно отражать содержание и смысл Проекта. Наименование не должно включать в себя идентификаторы наименования конкретного вуза, сотрудники которого будут обеспечивать реализацию проекта.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FC1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2" w:type="dxa"/>
          </w:tcPr>
          <w:p w14:paraId="31C222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</w:tr>
    </w:tbl>
    <w:p w14:paraId="42D09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2"/>
          <w:sz w:val="22"/>
          <w:szCs w:val="22"/>
        </w:rPr>
      </w:pPr>
    </w:p>
    <w:p w14:paraId="587AA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>2. Направление Проекта (выбрать вариант)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6B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2" w:type="dxa"/>
          </w:tcPr>
          <w:p w14:paraId="73AEA9EA">
            <w:pPr>
              <w:pStyle w:val="5"/>
              <w:tabs>
                <w:tab w:val="left" w:pos="1276"/>
              </w:tabs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Исследовательские и проектные решения в условиях ускоренной цифровизации и применения искусственного интеллекта</w:t>
            </w:r>
          </w:p>
          <w:p w14:paraId="0EB97936">
            <w:pPr>
              <w:pStyle w:val="5"/>
              <w:tabs>
                <w:tab w:val="left" w:pos="1276"/>
              </w:tabs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личностного потенциала в системе взаимодействия ключевых участников образовательных отношений</w:t>
            </w:r>
          </w:p>
        </w:tc>
      </w:tr>
    </w:tbl>
    <w:p w14:paraId="4D05A6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2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Оставить выбранную тему</w:t>
      </w:r>
    </w:p>
    <w:p w14:paraId="6CDBAC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2"/>
          <w:sz w:val="22"/>
          <w:szCs w:val="22"/>
        </w:rPr>
      </w:pPr>
    </w:p>
    <w:p w14:paraId="427B81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>3. Аннотация и ключевые слова</w:t>
      </w:r>
      <w:r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</w:p>
    <w:p w14:paraId="172D5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2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Представляет собой краткое изложение содержания Проекта в части:</w:t>
      </w:r>
    </w:p>
    <w:p w14:paraId="41ADBC9B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2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•</w:t>
      </w: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цели(-ей) и задач;</w:t>
      </w:r>
    </w:p>
    <w:p w14:paraId="41294EEA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2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•</w:t>
      </w: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гипотезы;</w:t>
      </w:r>
    </w:p>
    <w:p w14:paraId="68C54138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2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•</w:t>
      </w: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методов исследования и выборки;</w:t>
      </w:r>
    </w:p>
    <w:p w14:paraId="7263F5DB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2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•</w:t>
      </w: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планируемых результатов исследования;</w:t>
      </w:r>
    </w:p>
    <w:p w14:paraId="7FDBBDB4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2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•</w:t>
      </w: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структуры описания проекта.</w:t>
      </w:r>
    </w:p>
    <w:p w14:paraId="2C0998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2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Аннотация по объёму не должна превышать 2000 символов с пробелами. Под аннотацией указываются ключевые слова (не менее 5), используемые в описании Проекта.</w:t>
      </w:r>
    </w:p>
    <w:p w14:paraId="0739C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31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2" w:type="dxa"/>
          </w:tcPr>
          <w:p w14:paraId="4E1888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793C27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p w14:paraId="13B1F9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>4. Введение</w:t>
      </w:r>
      <w:r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</w:p>
    <w:p w14:paraId="2DB417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В разделе описывается научная проблема, обосновывается актуальность выбранной темы, определяются объект и предмет исследования, ставятся цели, задачи и формулируются гипотезы (или исследовательские вопросы), раскрывается научно-практическая значимость исследования. Раздел должен непосредственно отражать связь Проекта с темой Конкурса. Рекомендуемый объем – не более 4000 знаков с пробелами.</w:t>
      </w:r>
    </w:p>
    <w:p w14:paraId="71093B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3F0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2" w:type="dxa"/>
          </w:tcPr>
          <w:p w14:paraId="0A4BAB1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06999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p w14:paraId="4CD355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>5. Теоретический обзор</w:t>
      </w:r>
    </w:p>
    <w:p w14:paraId="629267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2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В разделе проводится анализ научных источников (с указанием ссылок по ГОСТ), определяющий ключевые понятия исследовательского поля Проекта, дающий представление о методологии, на которую опирается Проект, фиксирующий дефициты, на восполнение которых направлена исследовательская деятельность. Рекомендуемый объем – не более 5000 знаков с пробелами.</w:t>
      </w:r>
    </w:p>
    <w:p w14:paraId="259BDC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B7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2" w:type="dxa"/>
          </w:tcPr>
          <w:p w14:paraId="6764F9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3421BA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p w14:paraId="0CF44C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>6. Методы</w:t>
      </w:r>
    </w:p>
    <w:p w14:paraId="133221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Раздел включает в себя описание методов, инструментов и процедуры исследования с обоснованием их выбора, а также краткую характеристику планируемой выборки исследования. Рекомендуемый объем – не более 5000 знаков с пробелами.</w:t>
      </w:r>
    </w:p>
    <w:p w14:paraId="054EF3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BCD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2" w:type="dxa"/>
          </w:tcPr>
          <w:p w14:paraId="40EDB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1EDAA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p w14:paraId="45AAAD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>7. Потенциал интеграции</w:t>
      </w:r>
    </w:p>
    <w:p w14:paraId="3FBFA4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2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Раздел включает в себя описание планов по привлечению к реализации Проекта студентов, обучающихся по магистерской программе «Развитие личностного потенциала в образовании: персонализация и цифровизация», организаций - участников консорциума «Развитие личностного потенциала в образовании» или ЦРЛП.  Рекомендуемый объем – не более 2000 знаков с пробелами.</w:t>
      </w:r>
    </w:p>
    <w:p w14:paraId="3627C4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170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2" w:type="dxa"/>
          </w:tcPr>
          <w:p w14:paraId="2EA3EA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27D32E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p w14:paraId="6BB1B7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>8. Собственные и привлеченные ресурсы</w:t>
      </w:r>
    </w:p>
    <w:p w14:paraId="1BE411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2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Раздел включает в себя описание ресурсов (финансовых, кадровых, материальных, информационных и т.д.), которые  участник Конкурса привлекает для реализации Проекта.  Рекомендуемый объем – не более 2000 знаков с пробелами.</w:t>
      </w:r>
    </w:p>
    <w:p w14:paraId="177F5A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014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2" w:type="dxa"/>
          </w:tcPr>
          <w:p w14:paraId="0BBBD6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5B03CD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p w14:paraId="3BFB9F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9. </w:t>
      </w: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>Планируемые результаты</w:t>
      </w:r>
    </w:p>
    <w:p w14:paraId="3F238D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Раздел содержит описание и обоснование планируемых результатов реализации Проекта. Результаты должны соотноситься с целями, задачами и методами исследования. Рекомендуемый объем – не более 2000 знаков с пробелами.</w:t>
      </w:r>
    </w:p>
    <w:p w14:paraId="5208A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295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2" w:type="dxa"/>
          </w:tcPr>
          <w:p w14:paraId="317EA5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279523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p w14:paraId="1F6CD4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>10. Заключение.</w:t>
      </w:r>
      <w:r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Заключение представляет собой резюме итогов реализации Проекта, в том числе описывать возможные направления применения результатов исследования и потенциальные направления для дальнейших исследований. Рекомендуемый объем – не более 2000 знаков с пробелами.</w:t>
      </w:r>
    </w:p>
    <w:p w14:paraId="2D23E4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24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2" w:type="dxa"/>
          </w:tcPr>
          <w:p w14:paraId="550FE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0C9594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2"/>
          <w:szCs w:val="22"/>
        </w:rPr>
      </w:pPr>
    </w:p>
    <w:p w14:paraId="617A33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>12. Список литературы.</w:t>
      </w:r>
      <w:r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Представляет собой список использованных в работе источников (оформляется согласно ГОСТ). Рекомендуется опираться на источники, опубликованные за последние 5 лет. Их доля в списке источников должна составлять не менее 75%. Рекомендуемое количество источников, используемых в работе, - не менее 10.</w:t>
      </w:r>
      <w:r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</w:p>
    <w:p w14:paraId="281568DF">
      <w:pPr>
        <w:spacing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751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2" w:type="dxa"/>
          </w:tcPr>
          <w:p w14:paraId="58650A8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5C7C36D">
      <w:pPr>
        <w:spacing w:line="264" w:lineRule="auto"/>
        <w:jc w:val="both"/>
        <w:rPr>
          <w:rFonts w:ascii="Times New Roman" w:hAnsi="Times New Roman" w:cs="Times New Roman"/>
          <w:color w:val="000000" w:themeColor="text1"/>
          <w:lang w:val="ru"/>
          <w14:textFill>
            <w14:solidFill>
              <w14:schemeClr w14:val="tx1"/>
            </w14:solidFill>
          </w14:textFill>
        </w:rPr>
      </w:pPr>
    </w:p>
    <w:p w14:paraId="6BA11592">
      <w:pPr>
        <w:spacing w:line="264" w:lineRule="auto"/>
        <w:jc w:val="both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>12. Предварительный календарный план реализации проекта содействия в сфере образования.</w:t>
      </w:r>
    </w:p>
    <w:p w14:paraId="1DC56E3D">
      <w:pPr>
        <w:spacing w:line="264" w:lineRule="auto"/>
        <w:jc w:val="both"/>
        <w:rPr>
          <w:rFonts w:ascii="Times New Roman" w:hAnsi="Times New Roman" w:cs="Times New Roman"/>
          <w:i/>
          <w:iCs/>
          <w:kern w:val="2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2"/>
          <w:sz w:val="22"/>
          <w:szCs w:val="22"/>
        </w:rPr>
        <w:t>Раздел включает описание ключевых мероприятий в рамках реализации Проекта. Рекомендуется включать в календарный план не менее 7-8 мероприятий в каждом этапе, отражающих ход реализации проекта содействия в сфере образования. Календарный план в обязательном порядке должен включать не менее трёх публикаций в рецензируемых и индексируемых периодических изданиях. Рекомендуется реализовывать мероприятия с привлечением студентов, обучающихся по магистерской программе «Развитие личностного потенциала в образовании: персонализация и цифровизация», организаций - участников консорциума «Развитие личностного потенциала в образовании» или ЦРЛП.</w:t>
      </w:r>
    </w:p>
    <w:p w14:paraId="3A22D8BA">
      <w:pPr>
        <w:spacing w:line="264" w:lineRule="auto"/>
        <w:jc w:val="both"/>
        <w:rPr>
          <w:rFonts w:ascii="Times New Roman" w:hAnsi="Times New Roman" w:cs="Times New Roman"/>
          <w:b/>
          <w:bCs/>
          <w:kern w:val="2"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2434"/>
        <w:gridCol w:w="1555"/>
        <w:gridCol w:w="1545"/>
        <w:gridCol w:w="2550"/>
      </w:tblGrid>
      <w:tr w14:paraId="01FB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shd w:val="clear" w:color="auto" w:fill="FFFFFF" w:themeFill="background1"/>
            <w:vAlign w:val="center"/>
          </w:tcPr>
          <w:p w14:paraId="65E124BF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№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14:paraId="094B90A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 xml:space="preserve">Мероприятие в рамках реализации проекта содействия в сфере образования 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2F9F5C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Месяц и год начала реализации мероприятия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3A57486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Месяц и год завершения реализации мероприятия</w:t>
            </w:r>
          </w:p>
        </w:tc>
        <w:tc>
          <w:tcPr>
            <w:tcW w:w="2892" w:type="dxa"/>
            <w:shd w:val="clear" w:color="auto" w:fill="FFFFFF" w:themeFill="background1"/>
            <w:vAlign w:val="center"/>
          </w:tcPr>
          <w:p w14:paraId="4180B70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Планируемые результаты и ожидаемые эффекты мероприятия</w:t>
            </w:r>
          </w:p>
        </w:tc>
      </w:tr>
      <w:tr w14:paraId="2BCF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2" w:type="dxa"/>
            <w:gridSpan w:val="5"/>
          </w:tcPr>
          <w:p w14:paraId="2DD0516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Первый этап – до 20 сентября 2025 года</w:t>
            </w:r>
          </w:p>
        </w:tc>
      </w:tr>
      <w:tr w14:paraId="44F2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</w:tcPr>
          <w:p w14:paraId="5188D2A1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189" w:type="dxa"/>
          </w:tcPr>
          <w:p w14:paraId="090548E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8" w:type="dxa"/>
          </w:tcPr>
          <w:p w14:paraId="2ACA744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45" w:type="dxa"/>
          </w:tcPr>
          <w:p w14:paraId="33DC7229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892" w:type="dxa"/>
          </w:tcPr>
          <w:p w14:paraId="2B144D9C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</w:tr>
      <w:tr w14:paraId="1870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2" w:type="dxa"/>
            <w:gridSpan w:val="5"/>
          </w:tcPr>
          <w:p w14:paraId="1ADFD811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Второй этап – до 20 февраля 2026 года</w:t>
            </w:r>
          </w:p>
        </w:tc>
      </w:tr>
      <w:tr w14:paraId="0989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</w:tcPr>
          <w:p w14:paraId="3830E89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189" w:type="dxa"/>
          </w:tcPr>
          <w:p w14:paraId="47585EE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8" w:type="dxa"/>
          </w:tcPr>
          <w:p w14:paraId="243E4AB2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45" w:type="dxa"/>
          </w:tcPr>
          <w:p w14:paraId="04C442A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892" w:type="dxa"/>
          </w:tcPr>
          <w:p w14:paraId="783E4FD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</w:tr>
    </w:tbl>
    <w:p w14:paraId="0C70D7BA">
      <w:pPr>
        <w:spacing w:line="264" w:lineRule="auto"/>
        <w:jc w:val="both"/>
        <w:rPr>
          <w:rFonts w:ascii="Times New Roman" w:hAnsi="Times New Roman" w:cs="Times New Roman"/>
          <w:b/>
          <w:bCs/>
          <w:kern w:val="2"/>
          <w:sz w:val="22"/>
          <w:szCs w:val="22"/>
        </w:rPr>
      </w:pPr>
    </w:p>
    <w:p w14:paraId="1C711BC4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D29A9"/>
    <w:rsid w:val="5CD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2025-01-23T07:23:00Z</dcterms:created>
  <dc:creator>Aleksander Novikov</dc:creator>
  <cp:lastModifiedBy>Aleksander Novikov</cp:lastModifiedBy>
  <dcterms:modified xsi:type="dcterms:W3CDTF">2025-01-23T07:24:14Z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65AD6B78AC9D4512AF2198EF182B6F47_11</vt:lpwstr>
  </property>
</Properties>
</file>