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08063" w14:textId="77777777" w:rsidR="002B34DD" w:rsidRPr="00480F68" w:rsidRDefault="002B34DD" w:rsidP="002B34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480F68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1</w:t>
      </w:r>
    </w:p>
    <w:p w14:paraId="53DA29E2" w14:textId="77777777" w:rsidR="002B34DD" w:rsidRPr="00480F68" w:rsidRDefault="002B34DD" w:rsidP="002B34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480F68">
        <w:rPr>
          <w:rFonts w:ascii="Times New Roman" w:hAnsi="Times New Roman"/>
          <w:sz w:val="28"/>
          <w:szCs w:val="28"/>
        </w:rPr>
        <w:t>к приказу Благотворительного фонда «Вклад в будущее»</w:t>
      </w:r>
    </w:p>
    <w:p w14:paraId="7385ADB9" w14:textId="62BCD842" w:rsidR="001664CC" w:rsidRDefault="002B34DD" w:rsidP="002B34DD">
      <w:pPr>
        <w:jc w:val="right"/>
        <w:rPr>
          <w:rFonts w:ascii="Times New Roman" w:hAnsi="Times New Roman"/>
          <w:sz w:val="28"/>
          <w:szCs w:val="28"/>
        </w:rPr>
      </w:pPr>
      <w:r w:rsidRPr="00480F68">
        <w:rPr>
          <w:rFonts w:ascii="Times New Roman" w:hAnsi="Times New Roman"/>
          <w:sz w:val="28"/>
          <w:szCs w:val="28"/>
        </w:rPr>
        <w:t>от «</w:t>
      </w:r>
      <w:r w:rsidR="006F01A9" w:rsidRPr="006F01A9">
        <w:rPr>
          <w:rFonts w:ascii="Times New Roman" w:hAnsi="Times New Roman"/>
          <w:sz w:val="28"/>
          <w:szCs w:val="28"/>
        </w:rPr>
        <w:t>08</w:t>
      </w:r>
      <w:r w:rsidRPr="00480F68">
        <w:rPr>
          <w:rFonts w:ascii="Times New Roman" w:hAnsi="Times New Roman"/>
          <w:sz w:val="28"/>
          <w:szCs w:val="28"/>
        </w:rPr>
        <w:t xml:space="preserve">» </w:t>
      </w:r>
      <w:r w:rsidR="006F01A9">
        <w:rPr>
          <w:rFonts w:ascii="Times New Roman" w:hAnsi="Times New Roman"/>
          <w:sz w:val="28"/>
          <w:szCs w:val="28"/>
        </w:rPr>
        <w:t>августа</w:t>
      </w:r>
      <w:r w:rsidRPr="00480F68">
        <w:rPr>
          <w:rFonts w:ascii="Times New Roman" w:hAnsi="Times New Roman"/>
          <w:sz w:val="28"/>
          <w:szCs w:val="28"/>
        </w:rPr>
        <w:t xml:space="preserve"> 202</w:t>
      </w:r>
      <w:r w:rsidR="006F01A9">
        <w:rPr>
          <w:rFonts w:ascii="Times New Roman" w:hAnsi="Times New Roman"/>
          <w:sz w:val="28"/>
          <w:szCs w:val="28"/>
        </w:rPr>
        <w:t>1</w:t>
      </w:r>
      <w:r w:rsidRPr="00480F68">
        <w:rPr>
          <w:rFonts w:ascii="Times New Roman" w:hAnsi="Times New Roman"/>
          <w:sz w:val="28"/>
          <w:szCs w:val="28"/>
        </w:rPr>
        <w:t xml:space="preserve"> г. № </w:t>
      </w:r>
      <w:r w:rsidR="006F01A9">
        <w:rPr>
          <w:rFonts w:ascii="Times New Roman" w:hAnsi="Times New Roman"/>
          <w:sz w:val="28"/>
          <w:szCs w:val="28"/>
        </w:rPr>
        <w:t>27/ОД</w:t>
      </w:r>
    </w:p>
    <w:p w14:paraId="6A667E40" w14:textId="77777777" w:rsidR="002B34DD" w:rsidRDefault="002B34DD" w:rsidP="002B34DD">
      <w:pPr>
        <w:jc w:val="right"/>
        <w:rPr>
          <w:rFonts w:ascii="Times New Roman" w:hAnsi="Times New Roman"/>
          <w:sz w:val="28"/>
          <w:szCs w:val="28"/>
        </w:rPr>
      </w:pPr>
    </w:p>
    <w:p w14:paraId="79065AC0" w14:textId="77777777" w:rsidR="002B34DD" w:rsidRDefault="002B34DD" w:rsidP="002B34DD">
      <w:pPr>
        <w:jc w:val="right"/>
        <w:rPr>
          <w:rFonts w:ascii="Times New Roman" w:hAnsi="Times New Roman"/>
          <w:sz w:val="28"/>
          <w:szCs w:val="28"/>
        </w:rPr>
      </w:pPr>
    </w:p>
    <w:p w14:paraId="03D48179" w14:textId="77777777" w:rsidR="002B34DD" w:rsidRDefault="002B34DD" w:rsidP="002B34DD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0A77AD0B" w14:textId="77777777" w:rsidR="002B34DD" w:rsidRDefault="002B34DD" w:rsidP="002B34DD">
      <w:pPr>
        <w:jc w:val="right"/>
        <w:rPr>
          <w:rFonts w:ascii="Times New Roman" w:hAnsi="Times New Roman"/>
          <w:sz w:val="28"/>
          <w:szCs w:val="28"/>
        </w:rPr>
      </w:pPr>
    </w:p>
    <w:p w14:paraId="2C36274F" w14:textId="77777777" w:rsidR="002B34DD" w:rsidRDefault="002B34DD" w:rsidP="002B34DD">
      <w:pPr>
        <w:jc w:val="right"/>
        <w:rPr>
          <w:rFonts w:ascii="Times New Roman" w:hAnsi="Times New Roman"/>
          <w:sz w:val="28"/>
          <w:szCs w:val="28"/>
        </w:rPr>
      </w:pPr>
    </w:p>
    <w:p w14:paraId="348ED0E6" w14:textId="77777777" w:rsidR="002B34DD" w:rsidRDefault="002B34DD" w:rsidP="002B34DD">
      <w:pPr>
        <w:jc w:val="right"/>
        <w:rPr>
          <w:rFonts w:ascii="Times New Roman" w:hAnsi="Times New Roman"/>
          <w:sz w:val="28"/>
          <w:szCs w:val="28"/>
        </w:rPr>
      </w:pPr>
    </w:p>
    <w:p w14:paraId="65F0E12B" w14:textId="77777777" w:rsidR="002B34DD" w:rsidRDefault="002B34DD" w:rsidP="002B34DD">
      <w:pPr>
        <w:jc w:val="right"/>
        <w:rPr>
          <w:rFonts w:ascii="Times New Roman" w:hAnsi="Times New Roman"/>
          <w:sz w:val="28"/>
          <w:szCs w:val="28"/>
        </w:rPr>
      </w:pPr>
    </w:p>
    <w:p w14:paraId="64FB11C0" w14:textId="77777777" w:rsidR="002B34DD" w:rsidRDefault="002B34DD" w:rsidP="002B34DD">
      <w:pPr>
        <w:jc w:val="right"/>
        <w:rPr>
          <w:rFonts w:ascii="Times New Roman" w:hAnsi="Times New Roman"/>
          <w:sz w:val="28"/>
          <w:szCs w:val="28"/>
        </w:rPr>
      </w:pPr>
    </w:p>
    <w:p w14:paraId="0EE4D882" w14:textId="77777777" w:rsidR="002B34DD" w:rsidRDefault="002B34DD" w:rsidP="002B34DD">
      <w:pPr>
        <w:jc w:val="right"/>
        <w:rPr>
          <w:rFonts w:ascii="Times New Roman" w:hAnsi="Times New Roman"/>
          <w:sz w:val="28"/>
          <w:szCs w:val="28"/>
        </w:rPr>
      </w:pPr>
    </w:p>
    <w:p w14:paraId="7C5299F6" w14:textId="77777777" w:rsidR="002B34DD" w:rsidRDefault="002B34DD" w:rsidP="002B34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Политика</w:t>
      </w:r>
    </w:p>
    <w:p w14:paraId="07E96F0D" w14:textId="77777777" w:rsidR="002B34DD" w:rsidRDefault="002B34DD" w:rsidP="002B34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Благотворительного фонда «Вклад в будущее»</w:t>
      </w:r>
    </w:p>
    <w:p w14:paraId="215602CB" w14:textId="77777777" w:rsidR="002B34DD" w:rsidRDefault="002B34DD" w:rsidP="002B34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противодействию коррупции</w:t>
      </w:r>
    </w:p>
    <w:p w14:paraId="7BB5DAA4" w14:textId="56DF8D40" w:rsidR="002B34DD" w:rsidRDefault="00115FCC" w:rsidP="002B34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(новая редакция)</w:t>
      </w:r>
    </w:p>
    <w:p w14:paraId="0A91CEED" w14:textId="77777777" w:rsidR="002B34DD" w:rsidRDefault="002B34DD" w:rsidP="002B34D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6BC0BA1" w14:textId="77777777" w:rsidR="002B34DD" w:rsidRDefault="002B34DD" w:rsidP="002B34D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716D570" w14:textId="77777777" w:rsidR="002B34DD" w:rsidRDefault="002B34DD" w:rsidP="002B34D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206FB22" w14:textId="77777777" w:rsidR="002B34DD" w:rsidRDefault="002B34DD" w:rsidP="002B34D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0DD3232" w14:textId="77777777" w:rsidR="002B34DD" w:rsidRDefault="002B34DD" w:rsidP="002B34D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0DBA91D" w14:textId="77777777" w:rsidR="002B34DD" w:rsidRDefault="002B34DD" w:rsidP="002B34D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5F3AE9A" w14:textId="77777777" w:rsidR="002B34DD" w:rsidRDefault="002B34DD" w:rsidP="002B34D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07E2787" w14:textId="77777777" w:rsidR="002B34DD" w:rsidRDefault="002B34DD" w:rsidP="002B34D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2BF6139" w14:textId="77777777" w:rsidR="002B34DD" w:rsidRDefault="002B34DD" w:rsidP="002B34D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301B939" w14:textId="77777777" w:rsidR="002B34DD" w:rsidRDefault="002B34DD" w:rsidP="002B34D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42BA0AA" w14:textId="77777777" w:rsidR="002B34DD" w:rsidRDefault="002B34DD" w:rsidP="002B34D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8BF753F" w14:textId="77777777" w:rsidR="002B34DD" w:rsidRDefault="002B34DD" w:rsidP="002B34D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401C368" w14:textId="77777777" w:rsidR="002B34DD" w:rsidRDefault="002B34DD" w:rsidP="002B34D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2B25E98" w14:textId="77777777" w:rsidR="002B34DD" w:rsidRDefault="002B34DD" w:rsidP="002B34D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FE3EA0C" w14:textId="77777777" w:rsidR="002B34DD" w:rsidRDefault="002B34DD" w:rsidP="002B34D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596BFBB" w14:textId="77777777" w:rsidR="002B34DD" w:rsidRDefault="002B34DD" w:rsidP="002B34D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34615AA" w14:textId="77777777" w:rsidR="002B34DD" w:rsidRDefault="002B34DD" w:rsidP="002B34D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2BA0575" w14:textId="77777777" w:rsidR="002B34DD" w:rsidRDefault="002B34DD" w:rsidP="002B34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Москва</w:t>
      </w:r>
    </w:p>
    <w:p w14:paraId="75702627" w14:textId="11DC7CEB" w:rsidR="002B34DD" w:rsidRDefault="002B34DD" w:rsidP="002B34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8617EF">
        <w:rPr>
          <w:rFonts w:ascii="Times New Roman" w:hAnsi="Times New Roman"/>
          <w:b/>
          <w:sz w:val="28"/>
          <w:szCs w:val="28"/>
        </w:rPr>
        <w:t>2</w:t>
      </w:r>
    </w:p>
    <w:p w14:paraId="6A749F66" w14:textId="77777777" w:rsidR="00CB1DBE" w:rsidRDefault="00CB1DBE" w:rsidP="002B34D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714085D" w14:textId="77777777" w:rsidR="00CB1DBE" w:rsidRPr="00BE5403" w:rsidRDefault="00CB1DBE" w:rsidP="00BE5403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BE5403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14:paraId="7691985F" w14:textId="77777777" w:rsidR="00CB1DBE" w:rsidRPr="00BE5403" w:rsidRDefault="00CB1DBE" w:rsidP="00BE5403">
      <w:pPr>
        <w:pStyle w:val="a3"/>
        <w:rPr>
          <w:rFonts w:ascii="Times New Roman" w:hAnsi="Times New Roman"/>
          <w:sz w:val="28"/>
          <w:szCs w:val="28"/>
        </w:rPr>
      </w:pPr>
    </w:p>
    <w:p w14:paraId="4A8F6461" w14:textId="77777777" w:rsidR="00CB1DBE" w:rsidRPr="00BE5403" w:rsidRDefault="00CB1DBE" w:rsidP="00BE5403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BE5403">
        <w:rPr>
          <w:rFonts w:ascii="Times New Roman" w:hAnsi="Times New Roman"/>
          <w:sz w:val="28"/>
          <w:szCs w:val="28"/>
        </w:rPr>
        <w:t xml:space="preserve">Настоящая Политика определяет основные цели, задачи и принципы функционирования системы противодействия коррупции в </w:t>
      </w:r>
      <w:r w:rsidR="00BE5403">
        <w:rPr>
          <w:rFonts w:ascii="Times New Roman" w:hAnsi="Times New Roman"/>
          <w:sz w:val="28"/>
          <w:szCs w:val="28"/>
        </w:rPr>
        <w:t xml:space="preserve">Благотворительном фонде «Вклад в будущее» </w:t>
      </w:r>
      <w:r w:rsidRPr="00BE5403">
        <w:rPr>
          <w:rFonts w:ascii="Times New Roman" w:hAnsi="Times New Roman"/>
          <w:sz w:val="28"/>
          <w:szCs w:val="28"/>
        </w:rPr>
        <w:t xml:space="preserve">(далее - </w:t>
      </w:r>
      <w:r w:rsidR="00BE5403">
        <w:rPr>
          <w:rFonts w:ascii="Times New Roman" w:hAnsi="Times New Roman"/>
          <w:sz w:val="28"/>
          <w:szCs w:val="28"/>
        </w:rPr>
        <w:t>Фонд</w:t>
      </w:r>
      <w:r w:rsidRPr="00BE5403">
        <w:rPr>
          <w:rFonts w:ascii="Times New Roman" w:hAnsi="Times New Roman"/>
          <w:sz w:val="28"/>
          <w:szCs w:val="28"/>
        </w:rPr>
        <w:t>).</w:t>
      </w:r>
    </w:p>
    <w:p w14:paraId="7A0ABE6B" w14:textId="77777777" w:rsidR="00CB1DBE" w:rsidRPr="00BE5403" w:rsidRDefault="00CB1DBE" w:rsidP="00BE5403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BE5403">
        <w:rPr>
          <w:rFonts w:ascii="Times New Roman" w:hAnsi="Times New Roman"/>
          <w:sz w:val="28"/>
          <w:szCs w:val="28"/>
        </w:rPr>
        <w:t>Политика является частью системы управления комплаенс-риском</w:t>
      </w:r>
      <w:r w:rsidR="00BE5403">
        <w:rPr>
          <w:rFonts w:ascii="Times New Roman" w:hAnsi="Times New Roman"/>
          <w:sz w:val="28"/>
          <w:szCs w:val="28"/>
        </w:rPr>
        <w:t xml:space="preserve"> Фонда</w:t>
      </w:r>
      <w:r w:rsidRPr="00BE5403">
        <w:rPr>
          <w:rFonts w:ascii="Times New Roman" w:hAnsi="Times New Roman"/>
          <w:sz w:val="28"/>
          <w:szCs w:val="28"/>
        </w:rPr>
        <w:t xml:space="preserve"> и устанавливает управленческие и организационные основы предупреждения коррупции (коррупционных действий), меры по минимизации и/или ликвидации последствий коррупционных правонарушений, ее участников, задачи, функции, полномочия и ответственность, в том числе в отношениях с третьими лицами, включая физических, юридических лиц, государственных и муниципальных органов власти и их представителей.</w:t>
      </w:r>
    </w:p>
    <w:p w14:paraId="0937FF44" w14:textId="77777777" w:rsidR="00CB1DBE" w:rsidRPr="00BE5403" w:rsidRDefault="00CB1DBE" w:rsidP="00BE5403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BE5403">
        <w:rPr>
          <w:rFonts w:ascii="Times New Roman" w:hAnsi="Times New Roman"/>
          <w:sz w:val="28"/>
          <w:szCs w:val="28"/>
        </w:rPr>
        <w:t>Политика разработана в соответствии с требованиями российского и международного законодательства, а также с учетом методологии, принципов и лучших международных практик.</w:t>
      </w:r>
    </w:p>
    <w:p w14:paraId="444898DD" w14:textId="77777777" w:rsidR="00CB1DBE" w:rsidRPr="00BE5403" w:rsidRDefault="00BE5403" w:rsidP="008E2F57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BE5403">
        <w:rPr>
          <w:rFonts w:ascii="Times New Roman" w:hAnsi="Times New Roman"/>
          <w:sz w:val="28"/>
          <w:szCs w:val="28"/>
        </w:rPr>
        <w:t>Фонд</w:t>
      </w:r>
      <w:r w:rsidR="00CB1DBE" w:rsidRPr="00BE5403">
        <w:rPr>
          <w:rFonts w:ascii="Times New Roman" w:hAnsi="Times New Roman"/>
          <w:sz w:val="28"/>
          <w:szCs w:val="28"/>
        </w:rPr>
        <w:t xml:space="preserve"> ожидает от работников, независимо от занимаемой должности в </w:t>
      </w:r>
      <w:r w:rsidRPr="00BE5403">
        <w:rPr>
          <w:rFonts w:ascii="Times New Roman" w:hAnsi="Times New Roman"/>
          <w:sz w:val="28"/>
          <w:szCs w:val="28"/>
        </w:rPr>
        <w:t>Фонде</w:t>
      </w:r>
      <w:r w:rsidR="00CB1DBE" w:rsidRPr="00BE5403">
        <w:rPr>
          <w:rFonts w:ascii="Times New Roman" w:hAnsi="Times New Roman"/>
          <w:sz w:val="28"/>
          <w:szCs w:val="28"/>
        </w:rPr>
        <w:t>, согласия с подходами и требованиями Политики, с учетом установленных разделом 6 Политики допущений и ограничений.</w:t>
      </w:r>
      <w:r>
        <w:rPr>
          <w:rFonts w:ascii="Times New Roman" w:hAnsi="Times New Roman"/>
          <w:sz w:val="28"/>
          <w:szCs w:val="28"/>
        </w:rPr>
        <w:t xml:space="preserve"> Фонд </w:t>
      </w:r>
      <w:r w:rsidR="00CB1DBE" w:rsidRPr="00BE5403">
        <w:rPr>
          <w:rFonts w:ascii="Times New Roman" w:hAnsi="Times New Roman"/>
          <w:sz w:val="28"/>
          <w:szCs w:val="28"/>
        </w:rPr>
        <w:t>и его работники не вправе уклоняться от исполнения требований Политики посредством привлечения контрагентов, включая консультантов, агентов или иных третьих лиц к осуществлению действий, нарушающих положения Политики.</w:t>
      </w:r>
    </w:p>
    <w:p w14:paraId="301D22DD" w14:textId="77777777" w:rsidR="00CB1DBE" w:rsidRDefault="00CB1DBE" w:rsidP="002B34D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8CF442F" w14:textId="77777777" w:rsidR="00CB1DBE" w:rsidRPr="00605CF4" w:rsidRDefault="00CB1DBE" w:rsidP="00605CF4">
      <w:pPr>
        <w:pStyle w:val="a3"/>
        <w:numPr>
          <w:ilvl w:val="0"/>
          <w:numId w:val="1"/>
        </w:numPr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605CF4">
        <w:rPr>
          <w:rFonts w:ascii="Times New Roman" w:eastAsiaTheme="minorEastAsia" w:hAnsi="Times New Roman"/>
          <w:b/>
          <w:sz w:val="28"/>
          <w:szCs w:val="28"/>
        </w:rPr>
        <w:t>Цели и задачи системы противодействия коррупции</w:t>
      </w:r>
    </w:p>
    <w:p w14:paraId="7277BF59" w14:textId="77777777" w:rsidR="00CB1DBE" w:rsidRPr="00605CF4" w:rsidRDefault="00CB1DBE" w:rsidP="00605CF4">
      <w:pPr>
        <w:pStyle w:val="a3"/>
        <w:rPr>
          <w:rFonts w:ascii="Times New Roman" w:eastAsiaTheme="minorEastAsia" w:hAnsi="Times New Roman"/>
          <w:sz w:val="28"/>
          <w:szCs w:val="28"/>
        </w:rPr>
      </w:pPr>
    </w:p>
    <w:p w14:paraId="76F4B855" w14:textId="77777777" w:rsidR="00CB1DBE" w:rsidRPr="00605CF4" w:rsidRDefault="00CB1DBE" w:rsidP="00D56343">
      <w:pPr>
        <w:pStyle w:val="a3"/>
        <w:numPr>
          <w:ilvl w:val="0"/>
          <w:numId w:val="3"/>
        </w:numPr>
        <w:ind w:left="0" w:firstLine="0"/>
        <w:rPr>
          <w:rFonts w:ascii="Times New Roman" w:eastAsiaTheme="minorEastAsia" w:hAnsi="Times New Roman"/>
          <w:sz w:val="28"/>
          <w:szCs w:val="28"/>
        </w:rPr>
      </w:pPr>
      <w:r w:rsidRPr="00605CF4">
        <w:rPr>
          <w:rFonts w:ascii="Times New Roman" w:eastAsiaTheme="minorEastAsia" w:hAnsi="Times New Roman"/>
          <w:sz w:val="28"/>
          <w:szCs w:val="28"/>
        </w:rPr>
        <w:t xml:space="preserve">Политика разработана в целях выявления, предотвращения и минимизации случаев противоправного, неэтичного, коррупционного поведения работников </w:t>
      </w:r>
      <w:r w:rsidR="00D56343">
        <w:rPr>
          <w:rFonts w:ascii="Times New Roman" w:eastAsiaTheme="minorEastAsia" w:hAnsi="Times New Roman"/>
          <w:sz w:val="28"/>
          <w:szCs w:val="28"/>
        </w:rPr>
        <w:t>Фонда</w:t>
      </w:r>
      <w:r w:rsidRPr="00605CF4">
        <w:rPr>
          <w:rFonts w:ascii="Times New Roman" w:eastAsiaTheme="minorEastAsia" w:hAnsi="Times New Roman"/>
          <w:sz w:val="28"/>
          <w:szCs w:val="28"/>
        </w:rPr>
        <w:t xml:space="preserve">. Политика направлена на формирование у всех работников и руководителей </w:t>
      </w:r>
      <w:r w:rsidR="00D56343">
        <w:rPr>
          <w:rFonts w:ascii="Times New Roman" w:eastAsiaTheme="minorEastAsia" w:hAnsi="Times New Roman"/>
          <w:sz w:val="28"/>
          <w:szCs w:val="28"/>
        </w:rPr>
        <w:t>Фонда</w:t>
      </w:r>
      <w:r w:rsidRPr="00605CF4">
        <w:rPr>
          <w:rFonts w:ascii="Times New Roman" w:eastAsiaTheme="minorEastAsia" w:hAnsi="Times New Roman"/>
          <w:sz w:val="28"/>
          <w:szCs w:val="28"/>
        </w:rPr>
        <w:t xml:space="preserve"> единообразного понимания сути коррупционных действий, их форм и проявлений для предотвращения и пресечения ситуаций и действий, которые, в том числе потенциально, могут нарушить требования российского антикоррупционного законодательства и иных применимых норм международного права.</w:t>
      </w:r>
    </w:p>
    <w:p w14:paraId="25509096" w14:textId="77777777" w:rsidR="00CB1DBE" w:rsidRPr="00605CF4" w:rsidRDefault="00CB1DBE" w:rsidP="00D56343">
      <w:pPr>
        <w:pStyle w:val="a3"/>
        <w:numPr>
          <w:ilvl w:val="0"/>
          <w:numId w:val="3"/>
        </w:numPr>
        <w:ind w:left="0" w:firstLine="0"/>
        <w:rPr>
          <w:rFonts w:ascii="Times New Roman" w:eastAsiaTheme="minorEastAsia" w:hAnsi="Times New Roman"/>
          <w:sz w:val="28"/>
          <w:szCs w:val="28"/>
        </w:rPr>
      </w:pPr>
      <w:r w:rsidRPr="00605CF4">
        <w:rPr>
          <w:rFonts w:ascii="Times New Roman" w:eastAsiaTheme="minorEastAsia" w:hAnsi="Times New Roman"/>
          <w:sz w:val="28"/>
          <w:szCs w:val="28"/>
        </w:rPr>
        <w:t xml:space="preserve">Основными задачами системы противодействия коррупции в </w:t>
      </w:r>
      <w:r w:rsidR="00D56343">
        <w:rPr>
          <w:rFonts w:ascii="Times New Roman" w:eastAsiaTheme="minorEastAsia" w:hAnsi="Times New Roman"/>
          <w:sz w:val="28"/>
          <w:szCs w:val="28"/>
        </w:rPr>
        <w:t>Фонде</w:t>
      </w:r>
      <w:r w:rsidRPr="00605CF4">
        <w:rPr>
          <w:rFonts w:ascii="Times New Roman" w:eastAsiaTheme="minorEastAsia" w:hAnsi="Times New Roman"/>
          <w:sz w:val="28"/>
          <w:szCs w:val="28"/>
        </w:rPr>
        <w:t xml:space="preserve"> являются:</w:t>
      </w:r>
    </w:p>
    <w:p w14:paraId="1EC7A023" w14:textId="77777777" w:rsidR="00CB1DBE" w:rsidRPr="00605CF4" w:rsidRDefault="00CB1DBE" w:rsidP="00D56343">
      <w:pPr>
        <w:pStyle w:val="a3"/>
        <w:numPr>
          <w:ilvl w:val="0"/>
          <w:numId w:val="4"/>
        </w:numPr>
        <w:rPr>
          <w:rFonts w:ascii="Times New Roman" w:eastAsiaTheme="minorEastAsia" w:hAnsi="Times New Roman"/>
          <w:sz w:val="28"/>
          <w:szCs w:val="28"/>
        </w:rPr>
      </w:pPr>
      <w:r w:rsidRPr="00605CF4">
        <w:rPr>
          <w:rFonts w:ascii="Times New Roman" w:eastAsiaTheme="minorEastAsia" w:hAnsi="Times New Roman"/>
          <w:sz w:val="28"/>
          <w:szCs w:val="28"/>
        </w:rPr>
        <w:t xml:space="preserve">установление принципов и правил противодействия коррупции в </w:t>
      </w:r>
      <w:r w:rsidR="00D56343">
        <w:rPr>
          <w:rFonts w:ascii="Times New Roman" w:eastAsiaTheme="minorEastAsia" w:hAnsi="Times New Roman"/>
          <w:sz w:val="28"/>
          <w:szCs w:val="28"/>
        </w:rPr>
        <w:t>Фонде</w:t>
      </w:r>
      <w:r w:rsidRPr="00605CF4">
        <w:rPr>
          <w:rFonts w:ascii="Times New Roman" w:eastAsiaTheme="minorEastAsia" w:hAnsi="Times New Roman"/>
          <w:sz w:val="28"/>
          <w:szCs w:val="28"/>
        </w:rPr>
        <w:t>;</w:t>
      </w:r>
    </w:p>
    <w:p w14:paraId="6B5729CA" w14:textId="77777777" w:rsidR="00CB1DBE" w:rsidRPr="00605CF4" w:rsidRDefault="00CB1DBE" w:rsidP="00D56343">
      <w:pPr>
        <w:pStyle w:val="a3"/>
        <w:numPr>
          <w:ilvl w:val="0"/>
          <w:numId w:val="4"/>
        </w:numPr>
        <w:rPr>
          <w:rFonts w:ascii="Times New Roman" w:eastAsiaTheme="minorEastAsia" w:hAnsi="Times New Roman"/>
          <w:sz w:val="28"/>
          <w:szCs w:val="28"/>
        </w:rPr>
      </w:pPr>
      <w:r w:rsidRPr="00605CF4">
        <w:rPr>
          <w:rFonts w:ascii="Times New Roman" w:eastAsiaTheme="minorEastAsia" w:hAnsi="Times New Roman"/>
          <w:sz w:val="28"/>
          <w:szCs w:val="28"/>
        </w:rPr>
        <w:t xml:space="preserve">создание эффективных механизмов, процедур, контрольных и иных мероприятий, направленных на противодействие коррупции и минимизацию рисков вовлечения </w:t>
      </w:r>
      <w:r w:rsidR="00D56343">
        <w:rPr>
          <w:rFonts w:ascii="Times New Roman" w:eastAsiaTheme="minorEastAsia" w:hAnsi="Times New Roman"/>
          <w:sz w:val="28"/>
          <w:szCs w:val="28"/>
        </w:rPr>
        <w:t>Фонда</w:t>
      </w:r>
      <w:r w:rsidRPr="00605CF4">
        <w:rPr>
          <w:rFonts w:ascii="Times New Roman" w:eastAsiaTheme="minorEastAsia" w:hAnsi="Times New Roman"/>
          <w:sz w:val="28"/>
          <w:szCs w:val="28"/>
        </w:rPr>
        <w:t xml:space="preserve">, а также </w:t>
      </w:r>
      <w:r w:rsidR="00D56343">
        <w:rPr>
          <w:rFonts w:ascii="Times New Roman" w:eastAsiaTheme="minorEastAsia" w:hAnsi="Times New Roman"/>
          <w:sz w:val="28"/>
          <w:szCs w:val="28"/>
        </w:rPr>
        <w:t>его</w:t>
      </w:r>
      <w:r w:rsidRPr="00605CF4">
        <w:rPr>
          <w:rFonts w:ascii="Times New Roman" w:eastAsiaTheme="minorEastAsia" w:hAnsi="Times New Roman"/>
          <w:sz w:val="28"/>
          <w:szCs w:val="28"/>
        </w:rPr>
        <w:t xml:space="preserve"> работников в коррупционную деятельность;</w:t>
      </w:r>
    </w:p>
    <w:p w14:paraId="09EB2ABD" w14:textId="77777777" w:rsidR="00CB1DBE" w:rsidRPr="00605CF4" w:rsidRDefault="00CB1DBE" w:rsidP="00D56343">
      <w:pPr>
        <w:pStyle w:val="a3"/>
        <w:numPr>
          <w:ilvl w:val="0"/>
          <w:numId w:val="4"/>
        </w:numPr>
        <w:rPr>
          <w:rFonts w:ascii="Times New Roman" w:eastAsiaTheme="minorEastAsia" w:hAnsi="Times New Roman"/>
          <w:sz w:val="28"/>
          <w:szCs w:val="28"/>
        </w:rPr>
      </w:pPr>
      <w:r w:rsidRPr="00605CF4">
        <w:rPr>
          <w:rFonts w:ascii="Times New Roman" w:eastAsiaTheme="minorEastAsia" w:hAnsi="Times New Roman"/>
          <w:sz w:val="28"/>
          <w:szCs w:val="28"/>
        </w:rPr>
        <w:t xml:space="preserve">формирование культуры этичного поведения и нетерпимости ко всем проявлениям коррупционной направленности, в том числе единого стандарта антикоррупционного поведения среди работников </w:t>
      </w:r>
      <w:r w:rsidR="00D56343">
        <w:rPr>
          <w:rFonts w:ascii="Times New Roman" w:eastAsiaTheme="minorEastAsia" w:hAnsi="Times New Roman"/>
          <w:sz w:val="28"/>
          <w:szCs w:val="28"/>
        </w:rPr>
        <w:t>Фонда</w:t>
      </w:r>
      <w:r w:rsidRPr="00605CF4">
        <w:rPr>
          <w:rFonts w:ascii="Times New Roman" w:eastAsiaTheme="minorEastAsia" w:hAnsi="Times New Roman"/>
          <w:sz w:val="28"/>
          <w:szCs w:val="28"/>
        </w:rPr>
        <w:t>;</w:t>
      </w:r>
    </w:p>
    <w:p w14:paraId="1DD34DFC" w14:textId="77777777" w:rsidR="00CB1DBE" w:rsidRPr="00605CF4" w:rsidRDefault="00CB1DBE" w:rsidP="00D56343">
      <w:pPr>
        <w:pStyle w:val="a3"/>
        <w:numPr>
          <w:ilvl w:val="0"/>
          <w:numId w:val="4"/>
        </w:numPr>
        <w:rPr>
          <w:rFonts w:ascii="Times New Roman" w:eastAsiaTheme="minorEastAsia" w:hAnsi="Times New Roman"/>
          <w:sz w:val="28"/>
          <w:szCs w:val="28"/>
        </w:rPr>
      </w:pPr>
      <w:r w:rsidRPr="00605CF4">
        <w:rPr>
          <w:rFonts w:ascii="Times New Roman" w:eastAsiaTheme="minorEastAsia" w:hAnsi="Times New Roman"/>
          <w:sz w:val="28"/>
          <w:szCs w:val="28"/>
        </w:rPr>
        <w:lastRenderedPageBreak/>
        <w:t xml:space="preserve">интегрирование антикоррупционных принципов в управление деятельности </w:t>
      </w:r>
      <w:r w:rsidR="00D56343">
        <w:rPr>
          <w:rFonts w:ascii="Times New Roman" w:eastAsiaTheme="minorEastAsia" w:hAnsi="Times New Roman"/>
          <w:sz w:val="28"/>
          <w:szCs w:val="28"/>
        </w:rPr>
        <w:t>Фонда</w:t>
      </w:r>
      <w:r w:rsidRPr="00605CF4">
        <w:rPr>
          <w:rFonts w:ascii="Times New Roman" w:eastAsiaTheme="minorEastAsia" w:hAnsi="Times New Roman"/>
          <w:sz w:val="28"/>
          <w:szCs w:val="28"/>
        </w:rPr>
        <w:t>;</w:t>
      </w:r>
    </w:p>
    <w:p w14:paraId="4E636E4C" w14:textId="77777777" w:rsidR="00CB1DBE" w:rsidRPr="00605CF4" w:rsidRDefault="00CB1DBE" w:rsidP="00D56343">
      <w:pPr>
        <w:pStyle w:val="a3"/>
        <w:numPr>
          <w:ilvl w:val="0"/>
          <w:numId w:val="4"/>
        </w:numPr>
        <w:rPr>
          <w:rFonts w:ascii="Times New Roman" w:eastAsiaTheme="minorEastAsia" w:hAnsi="Times New Roman"/>
          <w:sz w:val="28"/>
          <w:szCs w:val="28"/>
        </w:rPr>
      </w:pPr>
      <w:r w:rsidRPr="00605CF4">
        <w:rPr>
          <w:rFonts w:ascii="Times New Roman" w:eastAsiaTheme="minorEastAsia" w:hAnsi="Times New Roman"/>
          <w:sz w:val="28"/>
          <w:szCs w:val="28"/>
        </w:rPr>
        <w:t xml:space="preserve">формирование у работников </w:t>
      </w:r>
      <w:r w:rsidR="00D56343">
        <w:rPr>
          <w:rFonts w:ascii="Times New Roman" w:eastAsiaTheme="minorEastAsia" w:hAnsi="Times New Roman"/>
          <w:sz w:val="28"/>
          <w:szCs w:val="28"/>
        </w:rPr>
        <w:t>Фонда</w:t>
      </w:r>
      <w:r w:rsidRPr="00605CF4">
        <w:rPr>
          <w:rFonts w:ascii="Times New Roman" w:eastAsiaTheme="minorEastAsia" w:hAnsi="Times New Roman"/>
          <w:sz w:val="28"/>
          <w:szCs w:val="28"/>
        </w:rPr>
        <w:t xml:space="preserve">, контрагентов и </w:t>
      </w:r>
      <w:r w:rsidR="00D56343">
        <w:rPr>
          <w:rFonts w:ascii="Times New Roman" w:eastAsiaTheme="minorEastAsia" w:hAnsi="Times New Roman"/>
          <w:sz w:val="28"/>
          <w:szCs w:val="28"/>
        </w:rPr>
        <w:t xml:space="preserve">партнеров </w:t>
      </w:r>
      <w:r w:rsidRPr="00605CF4">
        <w:rPr>
          <w:rFonts w:ascii="Times New Roman" w:eastAsiaTheme="minorEastAsia" w:hAnsi="Times New Roman"/>
          <w:sz w:val="28"/>
          <w:szCs w:val="28"/>
        </w:rPr>
        <w:t>единого понимания принципов Политики;</w:t>
      </w:r>
    </w:p>
    <w:p w14:paraId="578B4AD3" w14:textId="77777777" w:rsidR="00CB1DBE" w:rsidRPr="00605CF4" w:rsidRDefault="00CB1DBE" w:rsidP="00D56343">
      <w:pPr>
        <w:pStyle w:val="a3"/>
        <w:numPr>
          <w:ilvl w:val="0"/>
          <w:numId w:val="4"/>
        </w:numPr>
        <w:rPr>
          <w:rFonts w:ascii="Times New Roman" w:eastAsiaTheme="minorEastAsia" w:hAnsi="Times New Roman"/>
          <w:sz w:val="28"/>
          <w:szCs w:val="28"/>
        </w:rPr>
      </w:pPr>
      <w:r w:rsidRPr="00605CF4">
        <w:rPr>
          <w:rFonts w:ascii="Times New Roman" w:eastAsiaTheme="minorEastAsia" w:hAnsi="Times New Roman"/>
          <w:sz w:val="28"/>
          <w:szCs w:val="28"/>
        </w:rPr>
        <w:t xml:space="preserve">информирование органов управления </w:t>
      </w:r>
      <w:r w:rsidR="00D56343">
        <w:rPr>
          <w:rFonts w:ascii="Times New Roman" w:eastAsiaTheme="minorEastAsia" w:hAnsi="Times New Roman"/>
          <w:sz w:val="28"/>
          <w:szCs w:val="28"/>
        </w:rPr>
        <w:t>Фонда</w:t>
      </w:r>
      <w:r w:rsidRPr="00605CF4">
        <w:rPr>
          <w:rFonts w:ascii="Times New Roman" w:eastAsiaTheme="minorEastAsia" w:hAnsi="Times New Roman"/>
          <w:sz w:val="28"/>
          <w:szCs w:val="28"/>
        </w:rPr>
        <w:t xml:space="preserve"> о коррупционных правонарушениях и мерах, принимаемых в целях противодействия коррупции;</w:t>
      </w:r>
    </w:p>
    <w:p w14:paraId="15C26C1A" w14:textId="77777777" w:rsidR="00CB1DBE" w:rsidRPr="00605CF4" w:rsidRDefault="00CB1DBE" w:rsidP="00D56343">
      <w:pPr>
        <w:pStyle w:val="a3"/>
        <w:numPr>
          <w:ilvl w:val="0"/>
          <w:numId w:val="4"/>
        </w:numPr>
        <w:rPr>
          <w:rFonts w:ascii="Times New Roman" w:eastAsiaTheme="minorEastAsia" w:hAnsi="Times New Roman"/>
          <w:sz w:val="28"/>
          <w:szCs w:val="28"/>
        </w:rPr>
      </w:pPr>
      <w:r w:rsidRPr="00605CF4">
        <w:rPr>
          <w:rFonts w:ascii="Times New Roman" w:eastAsiaTheme="minorEastAsia" w:hAnsi="Times New Roman"/>
          <w:sz w:val="28"/>
          <w:szCs w:val="28"/>
        </w:rPr>
        <w:t>применение мер ответственности за коррупционное правонарушение.</w:t>
      </w:r>
    </w:p>
    <w:p w14:paraId="5EB9E70D" w14:textId="77777777" w:rsidR="00CB1DBE" w:rsidRPr="00605CF4" w:rsidRDefault="00CB1DBE" w:rsidP="00605CF4">
      <w:pPr>
        <w:pStyle w:val="a3"/>
        <w:rPr>
          <w:rFonts w:ascii="Times New Roman" w:eastAsiaTheme="minorEastAsia" w:hAnsi="Times New Roman"/>
          <w:sz w:val="28"/>
          <w:szCs w:val="28"/>
        </w:rPr>
      </w:pPr>
    </w:p>
    <w:p w14:paraId="1CE1D41D" w14:textId="77777777" w:rsidR="00CB1DBE" w:rsidRPr="00344D5E" w:rsidRDefault="00CB1DBE" w:rsidP="00344D5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344D5E">
        <w:rPr>
          <w:rFonts w:ascii="Times New Roman" w:hAnsi="Times New Roman"/>
          <w:b/>
          <w:sz w:val="28"/>
          <w:szCs w:val="28"/>
        </w:rPr>
        <w:t>Коррупционные действия</w:t>
      </w:r>
    </w:p>
    <w:p w14:paraId="1E930FB7" w14:textId="77777777" w:rsidR="00CB1DBE" w:rsidRPr="00344D5E" w:rsidRDefault="00CB1DBE" w:rsidP="00344D5E">
      <w:pPr>
        <w:pStyle w:val="a3"/>
        <w:rPr>
          <w:rFonts w:ascii="Times New Roman" w:hAnsi="Times New Roman"/>
          <w:sz w:val="28"/>
          <w:szCs w:val="28"/>
        </w:rPr>
      </w:pPr>
    </w:p>
    <w:p w14:paraId="0ACE9548" w14:textId="77777777" w:rsidR="00CB1DBE" w:rsidRPr="00344D5E" w:rsidRDefault="00CB1DBE" w:rsidP="009206B7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bookmarkStart w:id="1" w:name="Par92"/>
      <w:bookmarkEnd w:id="1"/>
      <w:r w:rsidRPr="00344D5E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Федерации, нормативными актами и международными нормами в сфере противодействия коррупции в целях Политики коррупционными являются действия, указанные в </w:t>
      </w:r>
      <w:hyperlink w:anchor="Par99" w:tooltip="3.2. Коррупционными действиями, совершенными в целях, в форме или в порядке, указанном в п. 3.1 настоящей Политики, являются:" w:history="1">
        <w:r w:rsidRPr="009206B7">
          <w:rPr>
            <w:rFonts w:ascii="Times New Roman" w:hAnsi="Times New Roman"/>
            <w:sz w:val="28"/>
            <w:szCs w:val="28"/>
          </w:rPr>
          <w:t>п. 3.2</w:t>
        </w:r>
      </w:hyperlink>
      <w:r w:rsidRPr="00344D5E">
        <w:rPr>
          <w:rFonts w:ascii="Times New Roman" w:hAnsi="Times New Roman"/>
          <w:sz w:val="28"/>
          <w:szCs w:val="28"/>
        </w:rPr>
        <w:t xml:space="preserve"> Политики, совершенные:</w:t>
      </w:r>
    </w:p>
    <w:p w14:paraId="3241AEAB" w14:textId="77777777" w:rsidR="00CB1DBE" w:rsidRPr="00344D5E" w:rsidRDefault="00CB1DBE" w:rsidP="009206B7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344D5E">
        <w:rPr>
          <w:rFonts w:ascii="Times New Roman" w:hAnsi="Times New Roman"/>
          <w:sz w:val="28"/>
          <w:szCs w:val="28"/>
        </w:rPr>
        <w:t xml:space="preserve">в отношении </w:t>
      </w:r>
      <w:r w:rsidR="009206B7">
        <w:rPr>
          <w:rFonts w:ascii="Times New Roman" w:hAnsi="Times New Roman"/>
          <w:sz w:val="28"/>
          <w:szCs w:val="28"/>
        </w:rPr>
        <w:t>Фонда</w:t>
      </w:r>
      <w:r w:rsidRPr="00344D5E">
        <w:rPr>
          <w:rFonts w:ascii="Times New Roman" w:hAnsi="Times New Roman"/>
          <w:sz w:val="28"/>
          <w:szCs w:val="28"/>
        </w:rPr>
        <w:t xml:space="preserve"> либо от имени или в интересах </w:t>
      </w:r>
      <w:r w:rsidR="009206B7">
        <w:rPr>
          <w:rFonts w:ascii="Times New Roman" w:hAnsi="Times New Roman"/>
          <w:sz w:val="28"/>
          <w:szCs w:val="28"/>
        </w:rPr>
        <w:t>Фонда</w:t>
      </w:r>
      <w:r w:rsidRPr="00344D5E">
        <w:rPr>
          <w:rFonts w:ascii="Times New Roman" w:hAnsi="Times New Roman"/>
          <w:sz w:val="28"/>
          <w:szCs w:val="28"/>
        </w:rPr>
        <w:t xml:space="preserve"> в отношении третьих лиц, в том числе в отношении государственных и муниципальных органов, иных юридических лиц и их работников, органов управления и представителей указанных юридических лиц;</w:t>
      </w:r>
    </w:p>
    <w:p w14:paraId="1CD6A2DA" w14:textId="77777777" w:rsidR="00CB1DBE" w:rsidRPr="00344D5E" w:rsidRDefault="00CB1DBE" w:rsidP="009206B7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344D5E">
        <w:rPr>
          <w:rFonts w:ascii="Times New Roman" w:hAnsi="Times New Roman"/>
          <w:sz w:val="28"/>
          <w:szCs w:val="28"/>
        </w:rPr>
        <w:t>прямо или косвенно;</w:t>
      </w:r>
    </w:p>
    <w:p w14:paraId="713238AB" w14:textId="77777777" w:rsidR="00CB1DBE" w:rsidRPr="00344D5E" w:rsidRDefault="00CB1DBE" w:rsidP="009206B7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344D5E">
        <w:rPr>
          <w:rFonts w:ascii="Times New Roman" w:hAnsi="Times New Roman"/>
          <w:sz w:val="28"/>
          <w:szCs w:val="28"/>
        </w:rPr>
        <w:t>лично или через посредничество третьих лиц;</w:t>
      </w:r>
    </w:p>
    <w:p w14:paraId="2EB4F028" w14:textId="77777777" w:rsidR="00CB1DBE" w:rsidRPr="00344D5E" w:rsidRDefault="00CB1DBE" w:rsidP="009206B7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344D5E">
        <w:rPr>
          <w:rFonts w:ascii="Times New Roman" w:hAnsi="Times New Roman"/>
          <w:sz w:val="28"/>
          <w:szCs w:val="28"/>
        </w:rPr>
        <w:t>независимо от цели, включая упрощение административных, бюрократических и прочих формальностей и иных процедур в любой форме, обеспечение конкурентных и иных преимуществ, сопряженных с коррупционными действиями;</w:t>
      </w:r>
    </w:p>
    <w:p w14:paraId="6E6E0811" w14:textId="77777777" w:rsidR="00CB1DBE" w:rsidRPr="00344D5E" w:rsidRDefault="00CB1DBE" w:rsidP="009206B7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344D5E">
        <w:rPr>
          <w:rFonts w:ascii="Times New Roman" w:hAnsi="Times New Roman"/>
          <w:sz w:val="28"/>
          <w:szCs w:val="28"/>
        </w:rPr>
        <w:t>в любой форме, в том числе в форме получения/предоставления денежных средств, ценностей, иного имущества или услуг имущественного характера, иных имущественных прав.</w:t>
      </w:r>
    </w:p>
    <w:p w14:paraId="0E3876B4" w14:textId="77777777" w:rsidR="00CB1DBE" w:rsidRPr="00344D5E" w:rsidRDefault="00CB1DBE" w:rsidP="009206B7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bookmarkStart w:id="2" w:name="Par99"/>
      <w:bookmarkEnd w:id="2"/>
      <w:r w:rsidRPr="00344D5E">
        <w:rPr>
          <w:rFonts w:ascii="Times New Roman" w:hAnsi="Times New Roman"/>
          <w:sz w:val="28"/>
          <w:szCs w:val="28"/>
        </w:rPr>
        <w:t xml:space="preserve">Коррупционными действиями, совершенными в целях, в форме или в порядке, указанном в </w:t>
      </w:r>
      <w:hyperlink w:anchor="Par92" w:tooltip="3.1. В соответствии с законодательством Российской Федерации, нормативными актами и международными нормами в сфере противодействия коррупции в целях настоящей Политики коррупционными являются действия, указанные в п. 3.2 настоящей Политики, совершенные:" w:history="1">
        <w:r w:rsidRPr="009206B7">
          <w:rPr>
            <w:rFonts w:ascii="Times New Roman" w:hAnsi="Times New Roman"/>
            <w:sz w:val="28"/>
            <w:szCs w:val="28"/>
          </w:rPr>
          <w:t>п. 3.1</w:t>
        </w:r>
      </w:hyperlink>
      <w:r w:rsidRPr="00344D5E">
        <w:rPr>
          <w:rFonts w:ascii="Times New Roman" w:hAnsi="Times New Roman"/>
          <w:sz w:val="28"/>
          <w:szCs w:val="28"/>
        </w:rPr>
        <w:t xml:space="preserve"> Политики, являются:</w:t>
      </w:r>
    </w:p>
    <w:p w14:paraId="272E9B0D" w14:textId="77777777" w:rsidR="00CB1DBE" w:rsidRPr="00344D5E" w:rsidRDefault="00CB1DBE" w:rsidP="009206B7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44D5E">
        <w:rPr>
          <w:rFonts w:ascii="Times New Roman" w:hAnsi="Times New Roman"/>
          <w:sz w:val="28"/>
          <w:szCs w:val="28"/>
        </w:rPr>
        <w:t xml:space="preserve">дача взятки или посредничество в даче взятки, то есть предоставление или обещание предоставить любую финансовую или иную выгоду/преимущество с умыслом побудить какое-либо лицо выполнить его должностные обязанности ненадлежащим образом, то есть на более выгодных для дающего условиях и (или) с нарушением порядков и процедур, установленных законодательством Российской Федерации, и/или </w:t>
      </w:r>
      <w:r w:rsidR="00DE3ECF">
        <w:rPr>
          <w:rFonts w:ascii="Times New Roman" w:hAnsi="Times New Roman"/>
          <w:sz w:val="28"/>
          <w:szCs w:val="28"/>
        </w:rPr>
        <w:t>локальными</w:t>
      </w:r>
      <w:r w:rsidRPr="00344D5E">
        <w:rPr>
          <w:rFonts w:ascii="Times New Roman" w:hAnsi="Times New Roman"/>
          <w:sz w:val="28"/>
          <w:szCs w:val="28"/>
        </w:rPr>
        <w:t xml:space="preserve"> нормативны</w:t>
      </w:r>
      <w:r w:rsidR="00DE3ECF">
        <w:rPr>
          <w:rFonts w:ascii="Times New Roman" w:hAnsi="Times New Roman"/>
          <w:sz w:val="28"/>
          <w:szCs w:val="28"/>
        </w:rPr>
        <w:t>ми</w:t>
      </w:r>
      <w:r w:rsidRPr="00344D5E">
        <w:rPr>
          <w:rFonts w:ascii="Times New Roman" w:hAnsi="Times New Roman"/>
          <w:sz w:val="28"/>
          <w:szCs w:val="28"/>
        </w:rPr>
        <w:t xml:space="preserve"> </w:t>
      </w:r>
      <w:r w:rsidR="00DE3ECF">
        <w:rPr>
          <w:rFonts w:ascii="Times New Roman" w:hAnsi="Times New Roman"/>
          <w:sz w:val="28"/>
          <w:szCs w:val="28"/>
        </w:rPr>
        <w:t>актами</w:t>
      </w:r>
      <w:r w:rsidRPr="00344D5E">
        <w:rPr>
          <w:rFonts w:ascii="Times New Roman" w:hAnsi="Times New Roman"/>
          <w:sz w:val="28"/>
          <w:szCs w:val="28"/>
        </w:rPr>
        <w:t xml:space="preserve"> </w:t>
      </w:r>
      <w:r w:rsidR="009206B7">
        <w:rPr>
          <w:rFonts w:ascii="Times New Roman" w:hAnsi="Times New Roman"/>
          <w:sz w:val="28"/>
          <w:szCs w:val="28"/>
        </w:rPr>
        <w:t>Фонда</w:t>
      </w:r>
      <w:r w:rsidRPr="00344D5E">
        <w:rPr>
          <w:rFonts w:ascii="Times New Roman" w:hAnsi="Times New Roman"/>
          <w:sz w:val="28"/>
          <w:szCs w:val="28"/>
        </w:rPr>
        <w:t xml:space="preserve"> (далее - </w:t>
      </w:r>
      <w:r w:rsidR="00DE3ECF">
        <w:rPr>
          <w:rFonts w:ascii="Times New Roman" w:hAnsi="Times New Roman"/>
          <w:sz w:val="28"/>
          <w:szCs w:val="28"/>
        </w:rPr>
        <w:t>ЛНА</w:t>
      </w:r>
      <w:r w:rsidRPr="00344D5E">
        <w:rPr>
          <w:rFonts w:ascii="Times New Roman" w:hAnsi="Times New Roman"/>
          <w:sz w:val="28"/>
          <w:szCs w:val="28"/>
        </w:rPr>
        <w:t>);</w:t>
      </w:r>
    </w:p>
    <w:p w14:paraId="41FF1C63" w14:textId="77777777" w:rsidR="00CB1DBE" w:rsidRPr="00344D5E" w:rsidRDefault="00CB1DBE" w:rsidP="009206B7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44D5E">
        <w:rPr>
          <w:rFonts w:ascii="Times New Roman" w:hAnsi="Times New Roman"/>
          <w:sz w:val="28"/>
          <w:szCs w:val="28"/>
        </w:rPr>
        <w:t xml:space="preserve">получение взятки или посредничество в получении взятки, то есть получение или согласие получить любую финансовую или иную выгоду/преимущество за исполнение своих должностных обязанностей ненадлежащим образом, то есть на более выгодных для дающего условиях и/или с нарушением порядков и процедур, установленных законодательством Российской Федерации, и/или </w:t>
      </w:r>
      <w:r w:rsidR="00DE3ECF">
        <w:rPr>
          <w:rFonts w:ascii="Times New Roman" w:hAnsi="Times New Roman"/>
          <w:sz w:val="28"/>
          <w:szCs w:val="28"/>
        </w:rPr>
        <w:t>ЛНА</w:t>
      </w:r>
      <w:r w:rsidRPr="00344D5E">
        <w:rPr>
          <w:rFonts w:ascii="Times New Roman" w:hAnsi="Times New Roman"/>
          <w:sz w:val="28"/>
          <w:szCs w:val="28"/>
        </w:rPr>
        <w:t>;</w:t>
      </w:r>
    </w:p>
    <w:p w14:paraId="72F0D38F" w14:textId="77777777" w:rsidR="00CB1DBE" w:rsidRPr="00344D5E" w:rsidRDefault="00CB1DBE" w:rsidP="009206B7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44D5E">
        <w:rPr>
          <w:rFonts w:ascii="Times New Roman" w:hAnsi="Times New Roman"/>
          <w:sz w:val="28"/>
          <w:szCs w:val="28"/>
        </w:rPr>
        <w:t xml:space="preserve">коммерческий подкуп, то есть незаконная передача лицу, </w:t>
      </w:r>
      <w:r w:rsidRPr="00344D5E">
        <w:rPr>
          <w:rFonts w:ascii="Times New Roman" w:hAnsi="Times New Roman"/>
          <w:sz w:val="28"/>
          <w:szCs w:val="28"/>
        </w:rPr>
        <w:lastRenderedPageBreak/>
        <w:t xml:space="preserve">выполняющему должностные и функциональные обязанности в </w:t>
      </w:r>
      <w:r w:rsidR="00DE3ECF">
        <w:rPr>
          <w:rFonts w:ascii="Times New Roman" w:hAnsi="Times New Roman"/>
          <w:sz w:val="28"/>
          <w:szCs w:val="28"/>
        </w:rPr>
        <w:t>Фонде</w:t>
      </w:r>
      <w:r w:rsidRPr="00344D5E">
        <w:rPr>
          <w:rFonts w:ascii="Times New Roman" w:hAnsi="Times New Roman"/>
          <w:sz w:val="28"/>
          <w:szCs w:val="28"/>
        </w:rPr>
        <w:t>, денежных средств, ценных бумаг, иного имущества, оказание ему услуг имущественного характера, предоставление иных имущественных прав за совершение действий/бездействие в интересах дающего в связи с занимаемым этим лицом служебным положением;</w:t>
      </w:r>
    </w:p>
    <w:p w14:paraId="1BF10DBC" w14:textId="77777777" w:rsidR="00CB1DBE" w:rsidRPr="00344D5E" w:rsidRDefault="00CB1DBE" w:rsidP="009206B7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44D5E">
        <w:rPr>
          <w:rFonts w:ascii="Times New Roman" w:hAnsi="Times New Roman"/>
          <w:sz w:val="28"/>
          <w:szCs w:val="28"/>
        </w:rPr>
        <w:t xml:space="preserve">подкуп государственных служащих, то есть предоставление или обещание предоставить государственному служащему любую финансовую или другую выгоду/преимущества с целью повлиять на исполнение его должностных и функциональных обязанностей, чтобы получить конкурентные или иные преимущества для </w:t>
      </w:r>
      <w:r w:rsidR="009206B7">
        <w:rPr>
          <w:rFonts w:ascii="Times New Roman" w:hAnsi="Times New Roman"/>
          <w:sz w:val="28"/>
          <w:szCs w:val="28"/>
        </w:rPr>
        <w:t>Фонда</w:t>
      </w:r>
      <w:r w:rsidRPr="00344D5E">
        <w:rPr>
          <w:rFonts w:ascii="Times New Roman" w:hAnsi="Times New Roman"/>
          <w:sz w:val="28"/>
          <w:szCs w:val="28"/>
        </w:rPr>
        <w:t>;</w:t>
      </w:r>
    </w:p>
    <w:p w14:paraId="09A8B7A6" w14:textId="77777777" w:rsidR="00CB1DBE" w:rsidRPr="00344D5E" w:rsidRDefault="00CB1DBE" w:rsidP="009206B7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44D5E">
        <w:rPr>
          <w:rFonts w:ascii="Times New Roman" w:hAnsi="Times New Roman"/>
          <w:sz w:val="28"/>
          <w:szCs w:val="28"/>
        </w:rPr>
        <w:t xml:space="preserve">использование членами органов управления, работниками </w:t>
      </w:r>
      <w:r w:rsidR="009206B7">
        <w:rPr>
          <w:rFonts w:ascii="Times New Roman" w:hAnsi="Times New Roman"/>
          <w:sz w:val="28"/>
          <w:szCs w:val="28"/>
        </w:rPr>
        <w:t>Фонда</w:t>
      </w:r>
      <w:r w:rsidRPr="00344D5E">
        <w:rPr>
          <w:rFonts w:ascii="Times New Roman" w:hAnsi="Times New Roman"/>
          <w:sz w:val="28"/>
          <w:szCs w:val="28"/>
        </w:rPr>
        <w:t xml:space="preserve"> для себя или в пользу третьих лиц возможностей, связанных со служебным положением и/или должностными полномочиями, для получения финансовых или иных выгод/преимуществ, не предусмотренных законодательством Российской Федерации, и/или </w:t>
      </w:r>
      <w:r w:rsidR="00DE3ECF">
        <w:rPr>
          <w:rFonts w:ascii="Times New Roman" w:hAnsi="Times New Roman"/>
          <w:sz w:val="28"/>
          <w:szCs w:val="28"/>
        </w:rPr>
        <w:t>ЛНА</w:t>
      </w:r>
      <w:r w:rsidRPr="00344D5E">
        <w:rPr>
          <w:rFonts w:ascii="Times New Roman" w:hAnsi="Times New Roman"/>
          <w:sz w:val="28"/>
          <w:szCs w:val="28"/>
        </w:rPr>
        <w:t>;</w:t>
      </w:r>
    </w:p>
    <w:p w14:paraId="289A0052" w14:textId="77777777" w:rsidR="00CB1DBE" w:rsidRPr="00344D5E" w:rsidRDefault="00CB1DBE" w:rsidP="009206B7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44D5E">
        <w:rPr>
          <w:rFonts w:ascii="Times New Roman" w:hAnsi="Times New Roman"/>
          <w:sz w:val="28"/>
          <w:szCs w:val="28"/>
        </w:rPr>
        <w:t xml:space="preserve">иное незаконное использование своего должностного положения вопреки законным интересам </w:t>
      </w:r>
      <w:r w:rsidR="009206B7">
        <w:rPr>
          <w:rFonts w:ascii="Times New Roman" w:hAnsi="Times New Roman"/>
          <w:sz w:val="28"/>
          <w:szCs w:val="28"/>
        </w:rPr>
        <w:t>Фонда</w:t>
      </w:r>
      <w:r w:rsidRPr="00344D5E">
        <w:rPr>
          <w:rFonts w:ascii="Times New Roman" w:hAnsi="Times New Roman"/>
          <w:sz w:val="28"/>
          <w:szCs w:val="28"/>
        </w:rPr>
        <w:t>, общества, государства в целях получения финансовой либо иной выгоды/преимуществ.</w:t>
      </w:r>
    </w:p>
    <w:p w14:paraId="370B194A" w14:textId="77777777" w:rsidR="00CB1DBE" w:rsidRPr="00344D5E" w:rsidRDefault="00CB1DBE" w:rsidP="00DE653B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44D5E">
        <w:rPr>
          <w:rFonts w:ascii="Times New Roman" w:hAnsi="Times New Roman"/>
          <w:sz w:val="28"/>
          <w:szCs w:val="28"/>
        </w:rPr>
        <w:t xml:space="preserve">Работникам </w:t>
      </w:r>
      <w:r w:rsidR="009206B7">
        <w:rPr>
          <w:rFonts w:ascii="Times New Roman" w:hAnsi="Times New Roman"/>
          <w:sz w:val="28"/>
          <w:szCs w:val="28"/>
        </w:rPr>
        <w:t>Фонда</w:t>
      </w:r>
      <w:r w:rsidRPr="00344D5E">
        <w:rPr>
          <w:rFonts w:ascii="Times New Roman" w:hAnsi="Times New Roman"/>
          <w:sz w:val="28"/>
          <w:szCs w:val="28"/>
        </w:rPr>
        <w:t xml:space="preserve"> запрещено совершать любые действия, указанные в </w:t>
      </w:r>
      <w:hyperlink w:anchor="Par99" w:tooltip="3.2. Коррупционными действиями, совершенными в целях, в форме или в порядке, указанном в п. 3.1 настоящей Политики, являются:" w:history="1">
        <w:r w:rsidR="00DE653B" w:rsidRPr="00DE653B">
          <w:rPr>
            <w:rFonts w:ascii="Times New Roman" w:hAnsi="Times New Roman"/>
            <w:sz w:val="28"/>
            <w:szCs w:val="28"/>
          </w:rPr>
          <w:t>п.</w:t>
        </w:r>
        <w:r w:rsidRPr="00DE653B">
          <w:rPr>
            <w:rFonts w:ascii="Times New Roman" w:hAnsi="Times New Roman"/>
            <w:sz w:val="28"/>
            <w:szCs w:val="28"/>
          </w:rPr>
          <w:t xml:space="preserve"> 3.2</w:t>
        </w:r>
      </w:hyperlink>
      <w:r w:rsidRPr="00344D5E">
        <w:rPr>
          <w:rFonts w:ascii="Times New Roman" w:hAnsi="Times New Roman"/>
          <w:sz w:val="28"/>
          <w:szCs w:val="28"/>
        </w:rPr>
        <w:t xml:space="preserve"> Политики.</w:t>
      </w:r>
    </w:p>
    <w:p w14:paraId="3FD5FB02" w14:textId="77777777" w:rsidR="00CB1DBE" w:rsidRPr="00344D5E" w:rsidRDefault="00CB1DBE" w:rsidP="00344D5E">
      <w:pPr>
        <w:pStyle w:val="a3"/>
        <w:rPr>
          <w:rFonts w:ascii="Times New Roman" w:hAnsi="Times New Roman"/>
          <w:sz w:val="28"/>
          <w:szCs w:val="28"/>
        </w:rPr>
      </w:pPr>
    </w:p>
    <w:p w14:paraId="0F0B4E60" w14:textId="77777777" w:rsidR="00CB1DBE" w:rsidRPr="0031447A" w:rsidRDefault="00CB1DBE" w:rsidP="0031447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31447A">
        <w:rPr>
          <w:rFonts w:ascii="Times New Roman" w:hAnsi="Times New Roman"/>
          <w:b/>
          <w:sz w:val="28"/>
          <w:szCs w:val="28"/>
        </w:rPr>
        <w:t>Основные меры и направления работ по профилактике и противодействию коррупции</w:t>
      </w:r>
    </w:p>
    <w:p w14:paraId="3FCA79C3" w14:textId="77777777" w:rsidR="00CB1DBE" w:rsidRPr="0031447A" w:rsidRDefault="00CB1DBE" w:rsidP="0031447A">
      <w:pPr>
        <w:pStyle w:val="a3"/>
        <w:rPr>
          <w:rFonts w:ascii="Times New Roman" w:hAnsi="Times New Roman"/>
          <w:sz w:val="28"/>
          <w:szCs w:val="28"/>
        </w:rPr>
      </w:pPr>
    </w:p>
    <w:p w14:paraId="55AE1338" w14:textId="77777777" w:rsidR="00CB1DBE" w:rsidRPr="0031447A" w:rsidRDefault="00CB1DBE" w:rsidP="0031447A">
      <w:pPr>
        <w:pStyle w:val="a3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31447A">
        <w:rPr>
          <w:rFonts w:ascii="Times New Roman" w:hAnsi="Times New Roman"/>
          <w:sz w:val="28"/>
          <w:szCs w:val="28"/>
        </w:rPr>
        <w:t xml:space="preserve">Противодействие коррупции выражается в деятельности органов </w:t>
      </w:r>
      <w:r w:rsidR="0031447A">
        <w:rPr>
          <w:rFonts w:ascii="Times New Roman" w:hAnsi="Times New Roman"/>
          <w:sz w:val="28"/>
          <w:szCs w:val="28"/>
        </w:rPr>
        <w:t>и</w:t>
      </w:r>
      <w:r w:rsidRPr="0031447A">
        <w:rPr>
          <w:rFonts w:ascii="Times New Roman" w:hAnsi="Times New Roman"/>
          <w:sz w:val="28"/>
          <w:szCs w:val="28"/>
        </w:rPr>
        <w:t xml:space="preserve"> работников </w:t>
      </w:r>
      <w:r w:rsidR="009206B7" w:rsidRPr="0031447A">
        <w:rPr>
          <w:rFonts w:ascii="Times New Roman" w:hAnsi="Times New Roman"/>
          <w:sz w:val="28"/>
          <w:szCs w:val="28"/>
        </w:rPr>
        <w:t>Фонда</w:t>
      </w:r>
      <w:r w:rsidRPr="0031447A">
        <w:rPr>
          <w:rFonts w:ascii="Times New Roman" w:hAnsi="Times New Roman"/>
          <w:sz w:val="28"/>
          <w:szCs w:val="28"/>
        </w:rPr>
        <w:t xml:space="preserve"> в пределах своих полномочий по:</w:t>
      </w:r>
    </w:p>
    <w:p w14:paraId="12241BF8" w14:textId="77777777" w:rsidR="00CB1DBE" w:rsidRPr="0031447A" w:rsidRDefault="00CB1DBE" w:rsidP="0031447A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31447A">
        <w:rPr>
          <w:rFonts w:ascii="Times New Roman" w:hAnsi="Times New Roman"/>
          <w:sz w:val="28"/>
          <w:szCs w:val="28"/>
        </w:rPr>
        <w:t>формированию нетерпимости к коррупционным проявлениям в любой их форме;</w:t>
      </w:r>
    </w:p>
    <w:p w14:paraId="0E51BDA8" w14:textId="77777777" w:rsidR="00CB1DBE" w:rsidRPr="0031447A" w:rsidRDefault="00CB1DBE" w:rsidP="0031447A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31447A">
        <w:rPr>
          <w:rFonts w:ascii="Times New Roman" w:hAnsi="Times New Roman"/>
          <w:sz w:val="28"/>
          <w:szCs w:val="28"/>
        </w:rPr>
        <w:t>формированию корпоративной и социальной ответственности в области противодействия коррупции;</w:t>
      </w:r>
    </w:p>
    <w:p w14:paraId="70E59139" w14:textId="77777777" w:rsidR="00CB1DBE" w:rsidRPr="0031447A" w:rsidRDefault="00CB1DBE" w:rsidP="0031447A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31447A">
        <w:rPr>
          <w:rFonts w:ascii="Times New Roman" w:hAnsi="Times New Roman"/>
          <w:sz w:val="28"/>
          <w:szCs w:val="28"/>
        </w:rPr>
        <w:t>профилактике коррупционных правонарушений;</w:t>
      </w:r>
    </w:p>
    <w:p w14:paraId="32012494" w14:textId="77777777" w:rsidR="00CB1DBE" w:rsidRPr="0031447A" w:rsidRDefault="00CB1DBE" w:rsidP="0031447A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31447A">
        <w:rPr>
          <w:rFonts w:ascii="Times New Roman" w:hAnsi="Times New Roman"/>
          <w:sz w:val="28"/>
          <w:szCs w:val="28"/>
        </w:rPr>
        <w:t>борьбе с коррупцией - выявлении, предупреждении, пресечении, раскрытии и расследовании коррупционных правонарушений;</w:t>
      </w:r>
    </w:p>
    <w:p w14:paraId="70E518C1" w14:textId="77777777" w:rsidR="00CB1DBE" w:rsidRPr="0031447A" w:rsidRDefault="00CB1DBE" w:rsidP="0031447A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31447A">
        <w:rPr>
          <w:rFonts w:ascii="Times New Roman" w:hAnsi="Times New Roman"/>
          <w:sz w:val="28"/>
          <w:szCs w:val="28"/>
        </w:rPr>
        <w:t>минимизации и/или ликвидации последствий коррупционных правонарушений;</w:t>
      </w:r>
    </w:p>
    <w:p w14:paraId="1FF39FE6" w14:textId="77777777" w:rsidR="00CB1DBE" w:rsidRPr="0031447A" w:rsidRDefault="00CB1DBE" w:rsidP="0031447A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31447A">
        <w:rPr>
          <w:rFonts w:ascii="Times New Roman" w:hAnsi="Times New Roman"/>
          <w:sz w:val="28"/>
          <w:szCs w:val="28"/>
        </w:rPr>
        <w:t>привлечению к ответственности лиц, допустивших коррупционные правонарушения.</w:t>
      </w:r>
    </w:p>
    <w:p w14:paraId="6049F0BA" w14:textId="77777777" w:rsidR="00CB1DBE" w:rsidRPr="0031447A" w:rsidRDefault="00CB1DBE" w:rsidP="0031447A">
      <w:pPr>
        <w:pStyle w:val="a3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31447A">
        <w:rPr>
          <w:rFonts w:ascii="Times New Roman" w:hAnsi="Times New Roman"/>
          <w:sz w:val="28"/>
          <w:szCs w:val="28"/>
        </w:rPr>
        <w:t xml:space="preserve">Для эффективного выявления, оценки и минимизации рисков совершения коррупционных действий в </w:t>
      </w:r>
      <w:r w:rsidR="00DE3ECF" w:rsidRPr="0031447A">
        <w:rPr>
          <w:rFonts w:ascii="Times New Roman" w:hAnsi="Times New Roman"/>
          <w:sz w:val="28"/>
          <w:szCs w:val="28"/>
        </w:rPr>
        <w:t>Фонде</w:t>
      </w:r>
      <w:r w:rsidRPr="0031447A">
        <w:rPr>
          <w:rFonts w:ascii="Times New Roman" w:hAnsi="Times New Roman"/>
          <w:sz w:val="28"/>
          <w:szCs w:val="28"/>
        </w:rPr>
        <w:t xml:space="preserve"> применяются следующие основные подходы:</w:t>
      </w:r>
    </w:p>
    <w:p w14:paraId="0FA4F5ED" w14:textId="77777777" w:rsidR="00CB1DBE" w:rsidRPr="0031447A" w:rsidRDefault="00CB1DBE" w:rsidP="0031447A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31447A">
        <w:rPr>
          <w:rFonts w:ascii="Times New Roman" w:hAnsi="Times New Roman"/>
          <w:sz w:val="28"/>
          <w:szCs w:val="28"/>
        </w:rPr>
        <w:t xml:space="preserve">предъявление соответствующих законодательно определенных и/или установленных трудовыми </w:t>
      </w:r>
      <w:r w:rsidR="009E589B">
        <w:rPr>
          <w:rFonts w:ascii="Times New Roman" w:hAnsi="Times New Roman"/>
          <w:sz w:val="28"/>
          <w:szCs w:val="28"/>
        </w:rPr>
        <w:t>договорами</w:t>
      </w:r>
      <w:r w:rsidRPr="0031447A">
        <w:rPr>
          <w:rFonts w:ascii="Times New Roman" w:hAnsi="Times New Roman"/>
          <w:sz w:val="28"/>
          <w:szCs w:val="28"/>
        </w:rPr>
        <w:t xml:space="preserve"> требований к должностным лицам </w:t>
      </w:r>
      <w:r w:rsidR="009206B7" w:rsidRPr="0031447A">
        <w:rPr>
          <w:rFonts w:ascii="Times New Roman" w:hAnsi="Times New Roman"/>
          <w:sz w:val="28"/>
          <w:szCs w:val="28"/>
        </w:rPr>
        <w:t>Фонда</w:t>
      </w:r>
      <w:r w:rsidRPr="0031447A">
        <w:rPr>
          <w:rFonts w:ascii="Times New Roman" w:hAnsi="Times New Roman"/>
          <w:sz w:val="28"/>
          <w:szCs w:val="28"/>
        </w:rPr>
        <w:t xml:space="preserve"> и кандидатам на руководящие должности</w:t>
      </w:r>
      <w:r w:rsidR="009E589B">
        <w:rPr>
          <w:rFonts w:ascii="Times New Roman" w:hAnsi="Times New Roman"/>
          <w:sz w:val="28"/>
          <w:szCs w:val="28"/>
        </w:rPr>
        <w:t xml:space="preserve"> в Фонде</w:t>
      </w:r>
      <w:r w:rsidRPr="0031447A">
        <w:rPr>
          <w:rFonts w:ascii="Times New Roman" w:hAnsi="Times New Roman"/>
          <w:sz w:val="28"/>
          <w:szCs w:val="28"/>
        </w:rPr>
        <w:t>;</w:t>
      </w:r>
    </w:p>
    <w:p w14:paraId="467B3D38" w14:textId="77777777" w:rsidR="00CB1DBE" w:rsidRPr="0031447A" w:rsidRDefault="00CB1DBE" w:rsidP="0031447A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31447A">
        <w:rPr>
          <w:rFonts w:ascii="Times New Roman" w:hAnsi="Times New Roman"/>
          <w:sz w:val="28"/>
          <w:szCs w:val="28"/>
        </w:rPr>
        <w:t xml:space="preserve">проведение оценки и обработка любой поступающей информации о </w:t>
      </w:r>
      <w:r w:rsidRPr="0031447A">
        <w:rPr>
          <w:rFonts w:ascii="Times New Roman" w:hAnsi="Times New Roman"/>
          <w:sz w:val="28"/>
          <w:szCs w:val="28"/>
        </w:rPr>
        <w:lastRenderedPageBreak/>
        <w:t xml:space="preserve">намерениях и фактах коррупционных правонарушений или любых случаях обращения к работникам </w:t>
      </w:r>
      <w:r w:rsidR="009E589B">
        <w:rPr>
          <w:rFonts w:ascii="Times New Roman" w:hAnsi="Times New Roman"/>
          <w:sz w:val="28"/>
          <w:szCs w:val="28"/>
        </w:rPr>
        <w:t xml:space="preserve">Фонда </w:t>
      </w:r>
      <w:r w:rsidRPr="0031447A">
        <w:rPr>
          <w:rFonts w:ascii="Times New Roman" w:hAnsi="Times New Roman"/>
          <w:sz w:val="28"/>
          <w:szCs w:val="28"/>
        </w:rPr>
        <w:t>с целью их склонения к совершению коррупционных правонарушений;</w:t>
      </w:r>
    </w:p>
    <w:p w14:paraId="00E8690F" w14:textId="77777777" w:rsidR="00CB1DBE" w:rsidRPr="0031447A" w:rsidRDefault="00CB1DBE" w:rsidP="0031447A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31447A">
        <w:rPr>
          <w:rFonts w:ascii="Times New Roman" w:hAnsi="Times New Roman"/>
          <w:sz w:val="28"/>
          <w:szCs w:val="28"/>
        </w:rPr>
        <w:t>установление правил обращения с подарками и представительскими расходами;</w:t>
      </w:r>
    </w:p>
    <w:p w14:paraId="6F132483" w14:textId="77777777" w:rsidR="00CB1DBE" w:rsidRPr="0031447A" w:rsidRDefault="00CB1DBE" w:rsidP="0031447A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31447A">
        <w:rPr>
          <w:rFonts w:ascii="Times New Roman" w:hAnsi="Times New Roman"/>
          <w:sz w:val="28"/>
          <w:szCs w:val="28"/>
        </w:rPr>
        <w:t>установление порядка раскрытия информации и ее оценка в целях предотвращения конфликтов интересов, в том числе потенциальных;</w:t>
      </w:r>
    </w:p>
    <w:p w14:paraId="4C6C9B0B" w14:textId="77777777" w:rsidR="00CB1DBE" w:rsidRPr="0031447A" w:rsidRDefault="00CB1DBE" w:rsidP="0031447A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31447A">
        <w:rPr>
          <w:rFonts w:ascii="Times New Roman" w:hAnsi="Times New Roman"/>
          <w:sz w:val="28"/>
          <w:szCs w:val="28"/>
        </w:rPr>
        <w:t xml:space="preserve">ведение полного и достоверного учета и документирование всех совершаемых </w:t>
      </w:r>
      <w:r w:rsidR="009E589B">
        <w:rPr>
          <w:rFonts w:ascii="Times New Roman" w:hAnsi="Times New Roman"/>
          <w:sz w:val="28"/>
          <w:szCs w:val="28"/>
        </w:rPr>
        <w:t>Фондом</w:t>
      </w:r>
      <w:r w:rsidRPr="0031447A">
        <w:rPr>
          <w:rFonts w:ascii="Times New Roman" w:hAnsi="Times New Roman"/>
          <w:sz w:val="28"/>
          <w:szCs w:val="28"/>
        </w:rPr>
        <w:t xml:space="preserve"> платежей;</w:t>
      </w:r>
    </w:p>
    <w:p w14:paraId="7D84D81F" w14:textId="77777777" w:rsidR="00CB1DBE" w:rsidRPr="0031447A" w:rsidRDefault="00CB1DBE" w:rsidP="0031447A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31447A">
        <w:rPr>
          <w:rFonts w:ascii="Times New Roman" w:hAnsi="Times New Roman"/>
          <w:sz w:val="28"/>
          <w:szCs w:val="28"/>
        </w:rPr>
        <w:t xml:space="preserve">установление процедур оценки, анализа и отбора контрагентов </w:t>
      </w:r>
      <w:r w:rsidR="009206B7" w:rsidRPr="0031447A">
        <w:rPr>
          <w:rFonts w:ascii="Times New Roman" w:hAnsi="Times New Roman"/>
          <w:sz w:val="28"/>
          <w:szCs w:val="28"/>
        </w:rPr>
        <w:t>Фонда</w:t>
      </w:r>
      <w:r w:rsidRPr="0031447A">
        <w:rPr>
          <w:rFonts w:ascii="Times New Roman" w:hAnsi="Times New Roman"/>
          <w:sz w:val="28"/>
          <w:szCs w:val="28"/>
        </w:rPr>
        <w:t>, а также правил взаимодействия с ними;</w:t>
      </w:r>
    </w:p>
    <w:p w14:paraId="6C642960" w14:textId="77777777" w:rsidR="00CB1DBE" w:rsidRPr="0031447A" w:rsidRDefault="00CB1DBE" w:rsidP="0031447A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31447A">
        <w:rPr>
          <w:rFonts w:ascii="Times New Roman" w:hAnsi="Times New Roman"/>
          <w:sz w:val="28"/>
          <w:szCs w:val="28"/>
        </w:rPr>
        <w:t xml:space="preserve">проведение антикоррупционной экспертизы внутренних нормативных и организационно-распорядительных документов </w:t>
      </w:r>
      <w:r w:rsidR="009206B7" w:rsidRPr="0031447A">
        <w:rPr>
          <w:rFonts w:ascii="Times New Roman" w:hAnsi="Times New Roman"/>
          <w:sz w:val="28"/>
          <w:szCs w:val="28"/>
        </w:rPr>
        <w:t>Фонда</w:t>
      </w:r>
      <w:r w:rsidRPr="0031447A">
        <w:rPr>
          <w:rFonts w:ascii="Times New Roman" w:hAnsi="Times New Roman"/>
          <w:sz w:val="28"/>
          <w:szCs w:val="28"/>
        </w:rPr>
        <w:t xml:space="preserve"> и планируемых к заключению договоров;</w:t>
      </w:r>
    </w:p>
    <w:p w14:paraId="59943B7D" w14:textId="77777777" w:rsidR="00CB1DBE" w:rsidRPr="0031447A" w:rsidRDefault="00CB1DBE" w:rsidP="0031447A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31447A">
        <w:rPr>
          <w:rFonts w:ascii="Times New Roman" w:hAnsi="Times New Roman"/>
          <w:sz w:val="28"/>
          <w:szCs w:val="28"/>
        </w:rPr>
        <w:t xml:space="preserve">доведение правил и требований Политики до всех работников </w:t>
      </w:r>
      <w:r w:rsidR="009206B7" w:rsidRPr="0031447A">
        <w:rPr>
          <w:rFonts w:ascii="Times New Roman" w:hAnsi="Times New Roman"/>
          <w:sz w:val="28"/>
          <w:szCs w:val="28"/>
        </w:rPr>
        <w:t>Фонда</w:t>
      </w:r>
      <w:r w:rsidRPr="0031447A">
        <w:rPr>
          <w:rFonts w:ascii="Times New Roman" w:hAnsi="Times New Roman"/>
          <w:sz w:val="28"/>
          <w:szCs w:val="28"/>
        </w:rPr>
        <w:t>;</w:t>
      </w:r>
    </w:p>
    <w:p w14:paraId="26BB0EBE" w14:textId="77777777" w:rsidR="00CB1DBE" w:rsidRPr="0031447A" w:rsidRDefault="00CB1DBE" w:rsidP="0031447A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31447A">
        <w:rPr>
          <w:rFonts w:ascii="Times New Roman" w:hAnsi="Times New Roman"/>
          <w:sz w:val="28"/>
          <w:szCs w:val="28"/>
        </w:rPr>
        <w:t xml:space="preserve">проведение обязательного обучения с последующим тестированием работников </w:t>
      </w:r>
      <w:r w:rsidR="009E589B">
        <w:rPr>
          <w:rFonts w:ascii="Times New Roman" w:hAnsi="Times New Roman"/>
          <w:sz w:val="28"/>
          <w:szCs w:val="28"/>
        </w:rPr>
        <w:t xml:space="preserve">Фонда </w:t>
      </w:r>
      <w:r w:rsidRPr="0031447A">
        <w:rPr>
          <w:rFonts w:ascii="Times New Roman" w:hAnsi="Times New Roman"/>
          <w:sz w:val="28"/>
          <w:szCs w:val="28"/>
        </w:rPr>
        <w:t>на знание и понимание основных положений Политики в области противодействия коррупции;</w:t>
      </w:r>
    </w:p>
    <w:p w14:paraId="71314AD0" w14:textId="77777777" w:rsidR="00CB1DBE" w:rsidRPr="0031447A" w:rsidRDefault="00CB1DBE" w:rsidP="009E589B">
      <w:pPr>
        <w:pStyle w:val="a3"/>
        <w:numPr>
          <w:ilvl w:val="0"/>
          <w:numId w:val="10"/>
        </w:num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31447A">
        <w:rPr>
          <w:rFonts w:ascii="Times New Roman" w:hAnsi="Times New Roman"/>
          <w:sz w:val="28"/>
          <w:szCs w:val="28"/>
        </w:rPr>
        <w:t>привлечение к ответственности лиц, совершивших коррупционные правонарушения;</w:t>
      </w:r>
    </w:p>
    <w:p w14:paraId="0B100BD2" w14:textId="77777777" w:rsidR="00CB1DBE" w:rsidRPr="0031447A" w:rsidRDefault="00CB1DBE" w:rsidP="009E589B">
      <w:pPr>
        <w:pStyle w:val="a3"/>
        <w:numPr>
          <w:ilvl w:val="0"/>
          <w:numId w:val="10"/>
        </w:num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31447A">
        <w:rPr>
          <w:rFonts w:ascii="Times New Roman" w:hAnsi="Times New Roman"/>
          <w:sz w:val="28"/>
          <w:szCs w:val="28"/>
        </w:rPr>
        <w:t xml:space="preserve">открытость и публичность деятельности </w:t>
      </w:r>
      <w:r w:rsidR="009206B7" w:rsidRPr="0031447A">
        <w:rPr>
          <w:rFonts w:ascii="Times New Roman" w:hAnsi="Times New Roman"/>
          <w:sz w:val="28"/>
          <w:szCs w:val="28"/>
        </w:rPr>
        <w:t>Фонда</w:t>
      </w:r>
      <w:r w:rsidRPr="0031447A">
        <w:rPr>
          <w:rFonts w:ascii="Times New Roman" w:hAnsi="Times New Roman"/>
          <w:sz w:val="28"/>
          <w:szCs w:val="28"/>
        </w:rPr>
        <w:t xml:space="preserve"> (с учетом ограничений, связанных с распространением конфиденциальной информации).</w:t>
      </w:r>
    </w:p>
    <w:p w14:paraId="01A22D51" w14:textId="77777777" w:rsidR="00CB1DBE" w:rsidRPr="0031447A" w:rsidRDefault="00CB1DBE" w:rsidP="009E589B">
      <w:pPr>
        <w:pStyle w:val="a3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31447A">
        <w:rPr>
          <w:rFonts w:ascii="Times New Roman" w:hAnsi="Times New Roman"/>
          <w:sz w:val="28"/>
          <w:szCs w:val="28"/>
        </w:rPr>
        <w:t>Руковод</w:t>
      </w:r>
      <w:r w:rsidR="009E589B">
        <w:rPr>
          <w:rFonts w:ascii="Times New Roman" w:hAnsi="Times New Roman"/>
          <w:sz w:val="28"/>
          <w:szCs w:val="28"/>
        </w:rPr>
        <w:t>ство Фонда</w:t>
      </w:r>
      <w:r w:rsidRPr="0031447A">
        <w:rPr>
          <w:rFonts w:ascii="Times New Roman" w:hAnsi="Times New Roman"/>
          <w:sz w:val="28"/>
          <w:szCs w:val="28"/>
        </w:rPr>
        <w:t xml:space="preserve"> при оценке, поощрении и перемещении работника</w:t>
      </w:r>
      <w:r w:rsidR="009E589B">
        <w:rPr>
          <w:rFonts w:ascii="Times New Roman" w:hAnsi="Times New Roman"/>
          <w:sz w:val="28"/>
          <w:szCs w:val="28"/>
        </w:rPr>
        <w:t xml:space="preserve"> Фонда</w:t>
      </w:r>
      <w:r w:rsidRPr="0031447A">
        <w:rPr>
          <w:rFonts w:ascii="Times New Roman" w:hAnsi="Times New Roman"/>
          <w:sz w:val="28"/>
          <w:szCs w:val="28"/>
        </w:rPr>
        <w:t xml:space="preserve"> принимают к сведению информацию о длительном, безупречном и эффективном исполнении работником своих обязанностей с учетом установленных в </w:t>
      </w:r>
      <w:r w:rsidR="00DE3ECF" w:rsidRPr="0031447A">
        <w:rPr>
          <w:rFonts w:ascii="Times New Roman" w:hAnsi="Times New Roman"/>
          <w:sz w:val="28"/>
          <w:szCs w:val="28"/>
        </w:rPr>
        <w:t>Фонде</w:t>
      </w:r>
      <w:r w:rsidRPr="0031447A">
        <w:rPr>
          <w:rFonts w:ascii="Times New Roman" w:hAnsi="Times New Roman"/>
          <w:sz w:val="28"/>
          <w:szCs w:val="28"/>
        </w:rPr>
        <w:t xml:space="preserve"> требований по противодействию коррупции, а также добросовестном исполнении им других процедур комплаенс и этических норм.</w:t>
      </w:r>
    </w:p>
    <w:p w14:paraId="45B12E7A" w14:textId="77777777" w:rsidR="00CB1DBE" w:rsidRPr="001F0250" w:rsidRDefault="009E589B" w:rsidP="009E589B">
      <w:pPr>
        <w:pStyle w:val="a3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  <w:u w:val="single"/>
        </w:rPr>
      </w:pPr>
      <w:r w:rsidRPr="001F0250">
        <w:rPr>
          <w:rFonts w:ascii="Times New Roman" w:hAnsi="Times New Roman"/>
          <w:sz w:val="28"/>
          <w:szCs w:val="28"/>
          <w:u w:val="single"/>
        </w:rPr>
        <w:t>Организация «Горячей линии комплаенс»</w:t>
      </w:r>
    </w:p>
    <w:p w14:paraId="3950E50D" w14:textId="77777777" w:rsidR="00CB1DBE" w:rsidRPr="0031447A" w:rsidRDefault="009E589B" w:rsidP="003144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«Горячая линия комплаенс»</w:t>
      </w:r>
      <w:r w:rsidR="00CB1DBE" w:rsidRPr="0031447A">
        <w:rPr>
          <w:rFonts w:ascii="Times New Roman" w:hAnsi="Times New Roman"/>
          <w:sz w:val="28"/>
          <w:szCs w:val="28"/>
        </w:rPr>
        <w:t xml:space="preserve"> - безопасный и конфиденциальный информационный канал, предназначенный для предоставления работниками </w:t>
      </w:r>
      <w:r w:rsidR="009206B7" w:rsidRPr="0031447A">
        <w:rPr>
          <w:rFonts w:ascii="Times New Roman" w:hAnsi="Times New Roman"/>
          <w:sz w:val="28"/>
          <w:szCs w:val="28"/>
        </w:rPr>
        <w:t>Фонда</w:t>
      </w:r>
      <w:r w:rsidR="00CB1DBE" w:rsidRPr="0031447A">
        <w:rPr>
          <w:rFonts w:ascii="Times New Roman" w:hAnsi="Times New Roman"/>
          <w:sz w:val="28"/>
          <w:szCs w:val="28"/>
        </w:rPr>
        <w:t xml:space="preserve"> и иными третьими лицами, в том числе </w:t>
      </w:r>
      <w:r>
        <w:rPr>
          <w:rFonts w:ascii="Times New Roman" w:hAnsi="Times New Roman"/>
          <w:sz w:val="28"/>
          <w:szCs w:val="28"/>
        </w:rPr>
        <w:t xml:space="preserve">партнерами и </w:t>
      </w:r>
      <w:r w:rsidR="00CB1DBE" w:rsidRPr="0031447A">
        <w:rPr>
          <w:rFonts w:ascii="Times New Roman" w:hAnsi="Times New Roman"/>
          <w:sz w:val="28"/>
          <w:szCs w:val="28"/>
        </w:rPr>
        <w:t xml:space="preserve">контрагентами, информации о намерениях или фактах совершения коррупционных действий в отношении </w:t>
      </w:r>
      <w:r w:rsidR="009206B7" w:rsidRPr="0031447A">
        <w:rPr>
          <w:rFonts w:ascii="Times New Roman" w:hAnsi="Times New Roman"/>
          <w:sz w:val="28"/>
          <w:szCs w:val="28"/>
        </w:rPr>
        <w:t>Фонда</w:t>
      </w:r>
      <w:r w:rsidR="00CB1DBE" w:rsidRPr="0031447A">
        <w:rPr>
          <w:rFonts w:ascii="Times New Roman" w:hAnsi="Times New Roman"/>
          <w:sz w:val="28"/>
          <w:szCs w:val="28"/>
        </w:rPr>
        <w:t xml:space="preserve"> и/или его работников, контрагентов</w:t>
      </w:r>
      <w:r>
        <w:rPr>
          <w:rFonts w:ascii="Times New Roman" w:hAnsi="Times New Roman"/>
          <w:sz w:val="28"/>
          <w:szCs w:val="28"/>
        </w:rPr>
        <w:t xml:space="preserve"> и партнеров,</w:t>
      </w:r>
      <w:r w:rsidR="00CB1DBE" w:rsidRPr="0031447A">
        <w:rPr>
          <w:rFonts w:ascii="Times New Roman" w:hAnsi="Times New Roman"/>
          <w:sz w:val="28"/>
          <w:szCs w:val="28"/>
        </w:rPr>
        <w:t xml:space="preserve"> позволяющий, в том числе передавать информацию анонимно.</w:t>
      </w:r>
    </w:p>
    <w:p w14:paraId="6F6FE3C9" w14:textId="77777777" w:rsidR="00CB1DBE" w:rsidRPr="0031447A" w:rsidRDefault="00CB1DBE" w:rsidP="0031447A">
      <w:pPr>
        <w:pStyle w:val="a3"/>
        <w:rPr>
          <w:rFonts w:ascii="Times New Roman" w:hAnsi="Times New Roman"/>
          <w:sz w:val="28"/>
          <w:szCs w:val="28"/>
        </w:rPr>
      </w:pPr>
      <w:r w:rsidRPr="0031447A">
        <w:rPr>
          <w:rFonts w:ascii="Times New Roman" w:hAnsi="Times New Roman"/>
          <w:sz w:val="28"/>
          <w:szCs w:val="28"/>
        </w:rPr>
        <w:t xml:space="preserve">При появлении у любого работника </w:t>
      </w:r>
      <w:r w:rsidR="009E589B">
        <w:rPr>
          <w:rFonts w:ascii="Times New Roman" w:hAnsi="Times New Roman"/>
          <w:sz w:val="28"/>
          <w:szCs w:val="28"/>
        </w:rPr>
        <w:t xml:space="preserve">Фонда </w:t>
      </w:r>
      <w:r w:rsidRPr="0031447A">
        <w:rPr>
          <w:rFonts w:ascii="Times New Roman" w:hAnsi="Times New Roman"/>
          <w:sz w:val="28"/>
          <w:szCs w:val="28"/>
        </w:rPr>
        <w:t>информации или наличии подозрений о возможных коррупционных действиях или бездействии других работников</w:t>
      </w:r>
      <w:r w:rsidR="009E589B">
        <w:rPr>
          <w:rFonts w:ascii="Times New Roman" w:hAnsi="Times New Roman"/>
          <w:sz w:val="28"/>
          <w:szCs w:val="28"/>
        </w:rPr>
        <w:t xml:space="preserve"> Фонда</w:t>
      </w:r>
      <w:r w:rsidRPr="0031447A">
        <w:rPr>
          <w:rFonts w:ascii="Times New Roman" w:hAnsi="Times New Roman"/>
          <w:sz w:val="28"/>
          <w:szCs w:val="28"/>
        </w:rPr>
        <w:t>, контрагентов</w:t>
      </w:r>
      <w:r w:rsidR="009E589B">
        <w:rPr>
          <w:rFonts w:ascii="Times New Roman" w:hAnsi="Times New Roman"/>
          <w:sz w:val="28"/>
          <w:szCs w:val="28"/>
        </w:rPr>
        <w:t xml:space="preserve"> и партнеров</w:t>
      </w:r>
      <w:r w:rsidRPr="0031447A">
        <w:rPr>
          <w:rFonts w:ascii="Times New Roman" w:hAnsi="Times New Roman"/>
          <w:sz w:val="28"/>
          <w:szCs w:val="28"/>
        </w:rPr>
        <w:t xml:space="preserve"> или иных лиц, взаимодействующих с </w:t>
      </w:r>
      <w:r w:rsidR="009E589B">
        <w:rPr>
          <w:rFonts w:ascii="Times New Roman" w:hAnsi="Times New Roman"/>
          <w:sz w:val="28"/>
          <w:szCs w:val="28"/>
        </w:rPr>
        <w:t>Фондом</w:t>
      </w:r>
      <w:r w:rsidRPr="0031447A">
        <w:rPr>
          <w:rFonts w:ascii="Times New Roman" w:hAnsi="Times New Roman"/>
          <w:sz w:val="28"/>
          <w:szCs w:val="28"/>
        </w:rPr>
        <w:t xml:space="preserve">, необходимо сообщить об этом </w:t>
      </w:r>
      <w:r w:rsidR="009E589B">
        <w:rPr>
          <w:rFonts w:ascii="Times New Roman" w:hAnsi="Times New Roman"/>
          <w:sz w:val="28"/>
          <w:szCs w:val="28"/>
        </w:rPr>
        <w:t xml:space="preserve">Исполнительному директору Фонда </w:t>
      </w:r>
      <w:r w:rsidR="00775436">
        <w:rPr>
          <w:rFonts w:ascii="Times New Roman" w:hAnsi="Times New Roman"/>
          <w:sz w:val="28"/>
          <w:szCs w:val="28"/>
        </w:rPr>
        <w:t>на «Горячую линию комплаенс»</w:t>
      </w:r>
      <w:r w:rsidRPr="0031447A">
        <w:rPr>
          <w:rFonts w:ascii="Times New Roman" w:hAnsi="Times New Roman"/>
          <w:sz w:val="28"/>
          <w:szCs w:val="28"/>
        </w:rPr>
        <w:t>.</w:t>
      </w:r>
    </w:p>
    <w:p w14:paraId="32827B79" w14:textId="77777777" w:rsidR="00CB1DBE" w:rsidRPr="0031447A" w:rsidRDefault="00775436" w:rsidP="003144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</w:t>
      </w:r>
      <w:r w:rsidR="00CB1DBE" w:rsidRPr="0031447A">
        <w:rPr>
          <w:rFonts w:ascii="Times New Roman" w:hAnsi="Times New Roman"/>
          <w:sz w:val="28"/>
          <w:szCs w:val="28"/>
        </w:rPr>
        <w:t xml:space="preserve"> гарантирует соблюдение принципа конфиденциальности в отношении всех заявителей, а также то, что в отношении заявленных сведений будет проведена проверка в </w:t>
      </w:r>
      <w:r>
        <w:rPr>
          <w:rFonts w:ascii="Times New Roman" w:hAnsi="Times New Roman"/>
          <w:sz w:val="28"/>
          <w:szCs w:val="28"/>
        </w:rPr>
        <w:t>разумные</w:t>
      </w:r>
      <w:r w:rsidR="00CB1DBE" w:rsidRPr="0031447A">
        <w:rPr>
          <w:rFonts w:ascii="Times New Roman" w:hAnsi="Times New Roman"/>
          <w:sz w:val="28"/>
          <w:szCs w:val="28"/>
        </w:rPr>
        <w:t xml:space="preserve"> сроки и работник </w:t>
      </w:r>
      <w:r>
        <w:rPr>
          <w:rFonts w:ascii="Times New Roman" w:hAnsi="Times New Roman"/>
          <w:sz w:val="28"/>
          <w:szCs w:val="28"/>
        </w:rPr>
        <w:t xml:space="preserve">Фонда </w:t>
      </w:r>
      <w:r w:rsidR="00CB1DBE" w:rsidRPr="0031447A">
        <w:rPr>
          <w:rFonts w:ascii="Times New Roman" w:hAnsi="Times New Roman"/>
          <w:sz w:val="28"/>
          <w:szCs w:val="28"/>
        </w:rPr>
        <w:t xml:space="preserve">не будет подвергнут </w:t>
      </w:r>
      <w:r w:rsidR="00CB1DBE" w:rsidRPr="0031447A">
        <w:rPr>
          <w:rFonts w:ascii="Times New Roman" w:hAnsi="Times New Roman"/>
          <w:sz w:val="28"/>
          <w:szCs w:val="28"/>
        </w:rPr>
        <w:lastRenderedPageBreak/>
        <w:t xml:space="preserve">санкциям, если он сообщил о предполагаемом факте коррупции, в том числе если факты, указанные в обращении, не получили подтверждения в ходе проверки. Однако если такое сообщение сделано со злым умыслом, как заведомо ложное, например, с целью оклеветать или получить какие-либо преференции или избежать ответственности, то к такому работнику </w:t>
      </w:r>
      <w:r>
        <w:rPr>
          <w:rFonts w:ascii="Times New Roman" w:hAnsi="Times New Roman"/>
          <w:sz w:val="28"/>
          <w:szCs w:val="28"/>
        </w:rPr>
        <w:t xml:space="preserve">Фонда </w:t>
      </w:r>
      <w:r w:rsidR="00CB1DBE" w:rsidRPr="0031447A">
        <w:rPr>
          <w:rFonts w:ascii="Times New Roman" w:hAnsi="Times New Roman"/>
          <w:sz w:val="28"/>
          <w:szCs w:val="28"/>
        </w:rPr>
        <w:t>будут применены меры воздействия в соответствии с положениями Политики и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CB1DBE" w:rsidRPr="0031447A">
        <w:rPr>
          <w:rFonts w:ascii="Times New Roman" w:hAnsi="Times New Roman"/>
          <w:sz w:val="28"/>
          <w:szCs w:val="28"/>
        </w:rPr>
        <w:t>.</w:t>
      </w:r>
    </w:p>
    <w:p w14:paraId="52C7A8B2" w14:textId="77777777" w:rsidR="00CB1DBE" w:rsidRPr="0031447A" w:rsidRDefault="00775436" w:rsidP="003144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</w:t>
      </w:r>
      <w:r w:rsidR="00CB1DBE" w:rsidRPr="0031447A">
        <w:rPr>
          <w:rFonts w:ascii="Times New Roman" w:hAnsi="Times New Roman"/>
          <w:sz w:val="28"/>
          <w:szCs w:val="28"/>
        </w:rPr>
        <w:t xml:space="preserve"> предоставляет следующие каналы информирования:</w:t>
      </w:r>
    </w:p>
    <w:p w14:paraId="509FA967" w14:textId="77777777" w:rsidR="00CB1DBE" w:rsidRPr="0031447A" w:rsidRDefault="00CB1DBE" w:rsidP="00775436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31447A">
        <w:rPr>
          <w:rFonts w:ascii="Times New Roman" w:hAnsi="Times New Roman"/>
          <w:sz w:val="28"/>
          <w:szCs w:val="28"/>
        </w:rPr>
        <w:t xml:space="preserve">телефон: +7 (495) </w:t>
      </w:r>
      <w:r w:rsidR="00F51879" w:rsidRPr="00F51879">
        <w:rPr>
          <w:rFonts w:ascii="Times New Roman" w:hAnsi="Times New Roman"/>
          <w:sz w:val="28"/>
          <w:szCs w:val="28"/>
        </w:rPr>
        <w:t>669-08-08 (</w:t>
      </w:r>
      <w:r w:rsidR="00F51879">
        <w:rPr>
          <w:rFonts w:ascii="Times New Roman" w:hAnsi="Times New Roman"/>
          <w:sz w:val="28"/>
          <w:szCs w:val="28"/>
        </w:rPr>
        <w:t>доб. 78915099)</w:t>
      </w:r>
      <w:r w:rsidRPr="0031447A">
        <w:rPr>
          <w:rFonts w:ascii="Times New Roman" w:hAnsi="Times New Roman"/>
          <w:sz w:val="28"/>
          <w:szCs w:val="28"/>
        </w:rPr>
        <w:t>;</w:t>
      </w:r>
    </w:p>
    <w:p w14:paraId="1832AE1C" w14:textId="77777777" w:rsidR="00CB1DBE" w:rsidRPr="000D38C9" w:rsidRDefault="00CB1DBE" w:rsidP="00775436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  <w:lang w:val="en-US"/>
        </w:rPr>
      </w:pPr>
      <w:r w:rsidRPr="0031447A">
        <w:rPr>
          <w:rFonts w:ascii="Times New Roman" w:hAnsi="Times New Roman"/>
          <w:sz w:val="28"/>
          <w:szCs w:val="28"/>
        </w:rPr>
        <w:t>е</w:t>
      </w:r>
      <w:r w:rsidRPr="000D38C9">
        <w:rPr>
          <w:rFonts w:ascii="Times New Roman" w:hAnsi="Times New Roman"/>
          <w:sz w:val="28"/>
          <w:szCs w:val="28"/>
          <w:lang w:val="en-US"/>
        </w:rPr>
        <w:t>-</w:t>
      </w:r>
      <w:r w:rsidRPr="00775436">
        <w:rPr>
          <w:rFonts w:ascii="Times New Roman" w:hAnsi="Times New Roman"/>
          <w:sz w:val="28"/>
          <w:szCs w:val="28"/>
          <w:lang w:val="en-US"/>
        </w:rPr>
        <w:t>mail</w:t>
      </w:r>
      <w:r w:rsidR="00775436" w:rsidRPr="000D38C9">
        <w:rPr>
          <w:rFonts w:ascii="Times New Roman" w:hAnsi="Times New Roman"/>
          <w:sz w:val="28"/>
          <w:szCs w:val="28"/>
          <w:lang w:val="en-US"/>
        </w:rPr>
        <w:t>:</w:t>
      </w:r>
      <w:r w:rsidRPr="000D38C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51879">
        <w:rPr>
          <w:rFonts w:ascii="Times New Roman" w:hAnsi="Times New Roman"/>
          <w:sz w:val="28"/>
          <w:szCs w:val="28"/>
          <w:lang w:val="en-US"/>
        </w:rPr>
        <w:t>compliance</w:t>
      </w:r>
      <w:r w:rsidRPr="000D38C9">
        <w:rPr>
          <w:rFonts w:ascii="Times New Roman" w:hAnsi="Times New Roman"/>
          <w:sz w:val="28"/>
          <w:szCs w:val="28"/>
          <w:lang w:val="en-US"/>
        </w:rPr>
        <w:t>@</w:t>
      </w:r>
      <w:r w:rsidR="00775436" w:rsidRPr="00960FFA">
        <w:rPr>
          <w:rFonts w:ascii="Times New Roman" w:hAnsi="Times New Roman"/>
          <w:bCs/>
          <w:sz w:val="28"/>
          <w:szCs w:val="28"/>
          <w:lang w:val="en-US"/>
        </w:rPr>
        <w:t>vbudushee</w:t>
      </w:r>
      <w:r w:rsidR="00775436" w:rsidRPr="000D38C9">
        <w:rPr>
          <w:rFonts w:ascii="Times New Roman" w:hAnsi="Times New Roman"/>
          <w:bCs/>
          <w:sz w:val="28"/>
          <w:szCs w:val="28"/>
          <w:lang w:val="en-US"/>
        </w:rPr>
        <w:t>.</w:t>
      </w:r>
      <w:r w:rsidR="00775436" w:rsidRPr="00960FFA">
        <w:rPr>
          <w:rFonts w:ascii="Times New Roman" w:hAnsi="Times New Roman"/>
          <w:bCs/>
          <w:sz w:val="28"/>
          <w:szCs w:val="28"/>
          <w:lang w:val="en-US"/>
        </w:rPr>
        <w:t>ru</w:t>
      </w:r>
      <w:r w:rsidRPr="000D38C9">
        <w:rPr>
          <w:rFonts w:ascii="Times New Roman" w:hAnsi="Times New Roman"/>
          <w:sz w:val="28"/>
          <w:szCs w:val="28"/>
          <w:lang w:val="en-US"/>
        </w:rPr>
        <w:t>;</w:t>
      </w:r>
    </w:p>
    <w:p w14:paraId="6B4E2BE8" w14:textId="77777777" w:rsidR="00CB1DBE" w:rsidRPr="0031447A" w:rsidRDefault="00CB1DBE" w:rsidP="00F51879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31447A">
        <w:rPr>
          <w:rFonts w:ascii="Times New Roman" w:hAnsi="Times New Roman"/>
          <w:sz w:val="28"/>
          <w:szCs w:val="28"/>
        </w:rPr>
        <w:t xml:space="preserve">интернет ресурс: </w:t>
      </w:r>
      <w:r w:rsidR="00F51879">
        <w:rPr>
          <w:rFonts w:ascii="Times New Roman" w:hAnsi="Times New Roman"/>
          <w:sz w:val="28"/>
          <w:szCs w:val="28"/>
        </w:rPr>
        <w:t>https://vbudushee.ru</w:t>
      </w:r>
      <w:r w:rsidR="00775436">
        <w:rPr>
          <w:rFonts w:ascii="Times New Roman" w:hAnsi="Times New Roman"/>
          <w:sz w:val="28"/>
          <w:szCs w:val="28"/>
        </w:rPr>
        <w:t>.</w:t>
      </w:r>
    </w:p>
    <w:p w14:paraId="30F744EA" w14:textId="77777777" w:rsidR="00CB1DBE" w:rsidRPr="001F0250" w:rsidRDefault="00CB1DBE" w:rsidP="00775436">
      <w:pPr>
        <w:pStyle w:val="a3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  <w:u w:val="single"/>
        </w:rPr>
      </w:pPr>
      <w:r w:rsidRPr="001F0250">
        <w:rPr>
          <w:rFonts w:ascii="Times New Roman" w:hAnsi="Times New Roman"/>
          <w:sz w:val="28"/>
          <w:szCs w:val="28"/>
          <w:u w:val="single"/>
        </w:rPr>
        <w:t>Антикоррупционные меры в ходе взаимодействия с контрагентами</w:t>
      </w:r>
    </w:p>
    <w:p w14:paraId="191B9290" w14:textId="77777777" w:rsidR="00CB1DBE" w:rsidRPr="0031447A" w:rsidRDefault="00CB1DBE" w:rsidP="0031447A">
      <w:pPr>
        <w:pStyle w:val="a3"/>
        <w:rPr>
          <w:rFonts w:ascii="Times New Roman" w:hAnsi="Times New Roman"/>
          <w:sz w:val="28"/>
          <w:szCs w:val="28"/>
        </w:rPr>
      </w:pPr>
      <w:r w:rsidRPr="0031447A">
        <w:rPr>
          <w:rFonts w:ascii="Times New Roman" w:hAnsi="Times New Roman"/>
          <w:sz w:val="28"/>
          <w:szCs w:val="28"/>
        </w:rPr>
        <w:t xml:space="preserve">Требования Политики учитываются при установлении </w:t>
      </w:r>
      <w:r w:rsidR="009E589B">
        <w:rPr>
          <w:rFonts w:ascii="Times New Roman" w:hAnsi="Times New Roman"/>
          <w:sz w:val="28"/>
          <w:szCs w:val="28"/>
        </w:rPr>
        <w:t>Фондом</w:t>
      </w:r>
      <w:r w:rsidRPr="0031447A">
        <w:rPr>
          <w:rFonts w:ascii="Times New Roman" w:hAnsi="Times New Roman"/>
          <w:sz w:val="28"/>
          <w:szCs w:val="28"/>
        </w:rPr>
        <w:t xml:space="preserve"> договорных и иных деловых отношений с физическими и юридическими лицами. </w:t>
      </w:r>
      <w:r w:rsidR="00775436">
        <w:rPr>
          <w:rFonts w:ascii="Times New Roman" w:hAnsi="Times New Roman"/>
          <w:sz w:val="28"/>
          <w:szCs w:val="28"/>
        </w:rPr>
        <w:t>Фонд</w:t>
      </w:r>
      <w:r w:rsidRPr="0031447A">
        <w:rPr>
          <w:rFonts w:ascii="Times New Roman" w:hAnsi="Times New Roman"/>
          <w:sz w:val="28"/>
          <w:szCs w:val="28"/>
        </w:rPr>
        <w:t xml:space="preserve"> ожидает от контрагентов, представителей </w:t>
      </w:r>
      <w:r w:rsidR="003F7B37">
        <w:rPr>
          <w:rFonts w:ascii="Times New Roman" w:hAnsi="Times New Roman"/>
          <w:sz w:val="28"/>
          <w:szCs w:val="28"/>
        </w:rPr>
        <w:t xml:space="preserve">и работников </w:t>
      </w:r>
      <w:r w:rsidR="009206B7" w:rsidRPr="0031447A">
        <w:rPr>
          <w:rFonts w:ascii="Times New Roman" w:hAnsi="Times New Roman"/>
          <w:sz w:val="28"/>
          <w:szCs w:val="28"/>
        </w:rPr>
        <w:t>Фонда</w:t>
      </w:r>
      <w:r w:rsidR="00775436">
        <w:rPr>
          <w:rFonts w:ascii="Times New Roman" w:hAnsi="Times New Roman"/>
          <w:sz w:val="28"/>
          <w:szCs w:val="28"/>
        </w:rPr>
        <w:t xml:space="preserve"> </w:t>
      </w:r>
      <w:r w:rsidRPr="0031447A">
        <w:rPr>
          <w:rFonts w:ascii="Times New Roman" w:hAnsi="Times New Roman"/>
          <w:sz w:val="28"/>
          <w:szCs w:val="28"/>
        </w:rPr>
        <w:t xml:space="preserve">соблюдения соответствующих обязанностей по противодействию коррупции, которые </w:t>
      </w:r>
      <w:r w:rsidR="00775436">
        <w:rPr>
          <w:rFonts w:ascii="Times New Roman" w:hAnsi="Times New Roman"/>
          <w:sz w:val="28"/>
          <w:szCs w:val="28"/>
        </w:rPr>
        <w:t xml:space="preserve">должны быть </w:t>
      </w:r>
      <w:r w:rsidRPr="0031447A">
        <w:rPr>
          <w:rFonts w:ascii="Times New Roman" w:hAnsi="Times New Roman"/>
          <w:sz w:val="28"/>
          <w:szCs w:val="28"/>
        </w:rPr>
        <w:t xml:space="preserve">закреплены в договорах </w:t>
      </w:r>
      <w:r w:rsidR="009206B7" w:rsidRPr="0031447A">
        <w:rPr>
          <w:rFonts w:ascii="Times New Roman" w:hAnsi="Times New Roman"/>
          <w:sz w:val="28"/>
          <w:szCs w:val="28"/>
        </w:rPr>
        <w:t>Фонда</w:t>
      </w:r>
      <w:r w:rsidR="003F7B37">
        <w:rPr>
          <w:rFonts w:ascii="Times New Roman" w:hAnsi="Times New Roman"/>
          <w:sz w:val="28"/>
          <w:szCs w:val="28"/>
        </w:rPr>
        <w:t xml:space="preserve"> (антикоррупционная оговорка)</w:t>
      </w:r>
      <w:r w:rsidRPr="0031447A">
        <w:rPr>
          <w:rFonts w:ascii="Times New Roman" w:hAnsi="Times New Roman"/>
          <w:sz w:val="28"/>
          <w:szCs w:val="28"/>
        </w:rPr>
        <w:t xml:space="preserve"> </w:t>
      </w:r>
      <w:r w:rsidR="00775436">
        <w:rPr>
          <w:rFonts w:ascii="Times New Roman" w:hAnsi="Times New Roman"/>
          <w:sz w:val="28"/>
          <w:szCs w:val="28"/>
        </w:rPr>
        <w:t>(Приложение 1)</w:t>
      </w:r>
      <w:r w:rsidRPr="0031447A">
        <w:rPr>
          <w:rFonts w:ascii="Times New Roman" w:hAnsi="Times New Roman"/>
          <w:sz w:val="28"/>
          <w:szCs w:val="28"/>
        </w:rPr>
        <w:t>.</w:t>
      </w:r>
    </w:p>
    <w:p w14:paraId="51D251B6" w14:textId="77777777" w:rsidR="00CB1DBE" w:rsidRPr="0031447A" w:rsidRDefault="00775436" w:rsidP="00775436">
      <w:pPr>
        <w:pStyle w:val="a3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</w:t>
      </w:r>
      <w:r w:rsidR="00CB1DBE" w:rsidRPr="0031447A">
        <w:rPr>
          <w:rFonts w:ascii="Times New Roman" w:hAnsi="Times New Roman"/>
          <w:sz w:val="28"/>
          <w:szCs w:val="28"/>
        </w:rPr>
        <w:t xml:space="preserve"> прилагает разумные и доступные в сложившихся обстоятельствах усилия для минимизации риска нарушения применимого антикоррупционного законодательства при установлении деловых отношений с контрагентами</w:t>
      </w:r>
      <w:r>
        <w:rPr>
          <w:rFonts w:ascii="Times New Roman" w:hAnsi="Times New Roman"/>
          <w:sz w:val="28"/>
          <w:szCs w:val="28"/>
        </w:rPr>
        <w:t xml:space="preserve"> и партнерами</w:t>
      </w:r>
      <w:r w:rsidR="00CB1DBE" w:rsidRPr="0031447A">
        <w:rPr>
          <w:rFonts w:ascii="Times New Roman" w:hAnsi="Times New Roman"/>
          <w:sz w:val="28"/>
          <w:szCs w:val="28"/>
        </w:rPr>
        <w:t xml:space="preserve">, которые были или могут быть вовлечены в коррупционную деятельность. В этой связи </w:t>
      </w:r>
      <w:r>
        <w:rPr>
          <w:rFonts w:ascii="Times New Roman" w:hAnsi="Times New Roman"/>
          <w:sz w:val="28"/>
          <w:szCs w:val="28"/>
        </w:rPr>
        <w:t>Фонд</w:t>
      </w:r>
      <w:r w:rsidR="00CB1DBE" w:rsidRPr="0031447A">
        <w:rPr>
          <w:rFonts w:ascii="Times New Roman" w:hAnsi="Times New Roman"/>
          <w:sz w:val="28"/>
          <w:szCs w:val="28"/>
        </w:rPr>
        <w:t>:</w:t>
      </w:r>
    </w:p>
    <w:p w14:paraId="0C95A430" w14:textId="77777777" w:rsidR="00CB1DBE" w:rsidRPr="0031447A" w:rsidRDefault="00CB1DBE" w:rsidP="00775436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31447A">
        <w:rPr>
          <w:rFonts w:ascii="Times New Roman" w:hAnsi="Times New Roman"/>
          <w:sz w:val="28"/>
          <w:szCs w:val="28"/>
        </w:rPr>
        <w:t xml:space="preserve">осуществляет </w:t>
      </w:r>
      <w:r w:rsidR="00775436">
        <w:rPr>
          <w:rFonts w:ascii="Times New Roman" w:hAnsi="Times New Roman"/>
          <w:sz w:val="28"/>
          <w:szCs w:val="28"/>
        </w:rPr>
        <w:t xml:space="preserve">в соответствии с ЛНА </w:t>
      </w:r>
      <w:r w:rsidRPr="0031447A">
        <w:rPr>
          <w:rFonts w:ascii="Times New Roman" w:hAnsi="Times New Roman"/>
          <w:sz w:val="28"/>
          <w:szCs w:val="28"/>
        </w:rPr>
        <w:t xml:space="preserve">проверку </w:t>
      </w:r>
      <w:r w:rsidR="00775436">
        <w:rPr>
          <w:rFonts w:ascii="Times New Roman" w:hAnsi="Times New Roman"/>
          <w:sz w:val="28"/>
          <w:szCs w:val="28"/>
        </w:rPr>
        <w:t>контрагентов перед заключением с ними договоров</w:t>
      </w:r>
      <w:r w:rsidRPr="0031447A">
        <w:rPr>
          <w:rFonts w:ascii="Times New Roman" w:hAnsi="Times New Roman"/>
          <w:sz w:val="28"/>
          <w:szCs w:val="28"/>
        </w:rPr>
        <w:t>;</w:t>
      </w:r>
    </w:p>
    <w:p w14:paraId="63C87C95" w14:textId="77777777" w:rsidR="00CB1DBE" w:rsidRPr="0031447A" w:rsidRDefault="00CB1DBE" w:rsidP="00775436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31447A">
        <w:rPr>
          <w:rFonts w:ascii="Times New Roman" w:hAnsi="Times New Roman"/>
          <w:sz w:val="28"/>
          <w:szCs w:val="28"/>
        </w:rPr>
        <w:t xml:space="preserve">информирует потенциальных контрагентов о принципах и требованиях </w:t>
      </w:r>
      <w:r w:rsidR="009206B7" w:rsidRPr="0031447A">
        <w:rPr>
          <w:rFonts w:ascii="Times New Roman" w:hAnsi="Times New Roman"/>
          <w:sz w:val="28"/>
          <w:szCs w:val="28"/>
        </w:rPr>
        <w:t>Фонда</w:t>
      </w:r>
      <w:r w:rsidRPr="0031447A">
        <w:rPr>
          <w:rFonts w:ascii="Times New Roman" w:hAnsi="Times New Roman"/>
          <w:sz w:val="28"/>
          <w:szCs w:val="28"/>
        </w:rPr>
        <w:t xml:space="preserve"> в сфере противодействия коррупции, установленных в Политике, в том числе посредством включения </w:t>
      </w:r>
      <w:r w:rsidR="003F7B37">
        <w:rPr>
          <w:rFonts w:ascii="Times New Roman" w:hAnsi="Times New Roman"/>
          <w:sz w:val="28"/>
          <w:szCs w:val="28"/>
        </w:rPr>
        <w:t xml:space="preserve">антикоррупционной оговорки </w:t>
      </w:r>
      <w:r w:rsidRPr="0031447A">
        <w:rPr>
          <w:rFonts w:ascii="Times New Roman" w:hAnsi="Times New Roman"/>
          <w:sz w:val="28"/>
          <w:szCs w:val="28"/>
        </w:rPr>
        <w:t xml:space="preserve">в заключаемые </w:t>
      </w:r>
      <w:r w:rsidR="009E589B">
        <w:rPr>
          <w:rFonts w:ascii="Times New Roman" w:hAnsi="Times New Roman"/>
          <w:sz w:val="28"/>
          <w:szCs w:val="28"/>
        </w:rPr>
        <w:t>Фондом</w:t>
      </w:r>
      <w:r w:rsidRPr="0031447A">
        <w:rPr>
          <w:rFonts w:ascii="Times New Roman" w:hAnsi="Times New Roman"/>
          <w:sz w:val="28"/>
          <w:szCs w:val="28"/>
        </w:rPr>
        <w:t xml:space="preserve"> соглашения/договоры с указанными лицами, а также путем размещения </w:t>
      </w:r>
      <w:r w:rsidR="003F7B37">
        <w:rPr>
          <w:rFonts w:ascii="Times New Roman" w:hAnsi="Times New Roman"/>
          <w:sz w:val="28"/>
          <w:szCs w:val="28"/>
        </w:rPr>
        <w:t xml:space="preserve">Правил </w:t>
      </w:r>
      <w:r w:rsidR="000B3528">
        <w:rPr>
          <w:rFonts w:ascii="Times New Roman" w:hAnsi="Times New Roman"/>
          <w:sz w:val="28"/>
          <w:szCs w:val="28"/>
        </w:rPr>
        <w:t>на</w:t>
      </w:r>
      <w:r w:rsidRPr="0031447A">
        <w:rPr>
          <w:rFonts w:ascii="Times New Roman" w:hAnsi="Times New Roman"/>
          <w:sz w:val="28"/>
          <w:szCs w:val="28"/>
        </w:rPr>
        <w:t xml:space="preserve"> сайте </w:t>
      </w:r>
      <w:r w:rsidR="009206B7" w:rsidRPr="0031447A">
        <w:rPr>
          <w:rFonts w:ascii="Times New Roman" w:hAnsi="Times New Roman"/>
          <w:sz w:val="28"/>
          <w:szCs w:val="28"/>
        </w:rPr>
        <w:t>Фонда</w:t>
      </w:r>
      <w:r w:rsidR="000B3528">
        <w:rPr>
          <w:rFonts w:ascii="Times New Roman" w:hAnsi="Times New Roman"/>
          <w:sz w:val="28"/>
          <w:szCs w:val="28"/>
        </w:rPr>
        <w:t xml:space="preserve"> в сети Интернет</w:t>
      </w:r>
      <w:r w:rsidRPr="0031447A">
        <w:rPr>
          <w:rFonts w:ascii="Times New Roman" w:hAnsi="Times New Roman"/>
          <w:sz w:val="28"/>
          <w:szCs w:val="28"/>
        </w:rPr>
        <w:t>;</w:t>
      </w:r>
    </w:p>
    <w:p w14:paraId="1D605458" w14:textId="77777777" w:rsidR="00CB1DBE" w:rsidRPr="0031447A" w:rsidRDefault="00CB1DBE" w:rsidP="00775436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31447A">
        <w:rPr>
          <w:rFonts w:ascii="Times New Roman" w:hAnsi="Times New Roman"/>
          <w:sz w:val="28"/>
          <w:szCs w:val="28"/>
        </w:rPr>
        <w:t>принимает во внимание готовность потенциальных контрагентов соблюдать принципы и требования в сфере противодействия коррупции, а также оказывать взаимное содействие для предотвращения коррупционных правонарушений в своей деятельности.</w:t>
      </w:r>
    </w:p>
    <w:p w14:paraId="1390833F" w14:textId="77777777" w:rsidR="00CB1DBE" w:rsidRPr="001F0250" w:rsidRDefault="00CB1DBE" w:rsidP="003F7B37">
      <w:pPr>
        <w:pStyle w:val="a3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  <w:u w:val="single"/>
        </w:rPr>
      </w:pPr>
      <w:r w:rsidRPr="001F0250">
        <w:rPr>
          <w:rFonts w:ascii="Times New Roman" w:hAnsi="Times New Roman"/>
          <w:sz w:val="28"/>
          <w:szCs w:val="28"/>
          <w:u w:val="single"/>
        </w:rPr>
        <w:t>Сообщения о найме бывших государственных и муниципальных служащих</w:t>
      </w:r>
    </w:p>
    <w:p w14:paraId="2A07C21C" w14:textId="77777777" w:rsidR="00CB1DBE" w:rsidRPr="0031447A" w:rsidRDefault="00CB1DBE" w:rsidP="0031447A">
      <w:pPr>
        <w:pStyle w:val="a3"/>
        <w:rPr>
          <w:rFonts w:ascii="Times New Roman" w:hAnsi="Times New Roman"/>
          <w:sz w:val="28"/>
          <w:szCs w:val="28"/>
        </w:rPr>
      </w:pPr>
      <w:r w:rsidRPr="0031447A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 в случае заключения трудового договора (гражданско-правового договора) с гражданином, замещавшим определенные должности государственной или муниципальной службы, в течение двух лет после его увольнения с государственной или муниципальной службы </w:t>
      </w:r>
      <w:r w:rsidR="003F7B37">
        <w:rPr>
          <w:rFonts w:ascii="Times New Roman" w:hAnsi="Times New Roman"/>
          <w:sz w:val="28"/>
          <w:szCs w:val="28"/>
        </w:rPr>
        <w:t>главный бухгалтер</w:t>
      </w:r>
      <w:r w:rsidRPr="0031447A">
        <w:rPr>
          <w:rFonts w:ascii="Times New Roman" w:hAnsi="Times New Roman"/>
          <w:sz w:val="28"/>
          <w:szCs w:val="28"/>
        </w:rPr>
        <w:t>, ответственн</w:t>
      </w:r>
      <w:r w:rsidR="003F7B37">
        <w:rPr>
          <w:rFonts w:ascii="Times New Roman" w:hAnsi="Times New Roman"/>
          <w:sz w:val="28"/>
          <w:szCs w:val="28"/>
        </w:rPr>
        <w:t>ый</w:t>
      </w:r>
      <w:r w:rsidRPr="0031447A">
        <w:rPr>
          <w:rFonts w:ascii="Times New Roman" w:hAnsi="Times New Roman"/>
          <w:sz w:val="28"/>
          <w:szCs w:val="28"/>
        </w:rPr>
        <w:t xml:space="preserve"> за оформление трудовых отношений, </w:t>
      </w:r>
      <w:r w:rsidR="003E5145">
        <w:rPr>
          <w:rFonts w:ascii="Times New Roman" w:hAnsi="Times New Roman"/>
          <w:sz w:val="28"/>
          <w:szCs w:val="28"/>
        </w:rPr>
        <w:t>обеспечивает</w:t>
      </w:r>
      <w:r w:rsidRPr="0031447A">
        <w:rPr>
          <w:rFonts w:ascii="Times New Roman" w:hAnsi="Times New Roman"/>
          <w:sz w:val="28"/>
          <w:szCs w:val="28"/>
        </w:rPr>
        <w:t xml:space="preserve"> уведомление </w:t>
      </w:r>
      <w:r w:rsidR="003E5145">
        <w:rPr>
          <w:rFonts w:ascii="Times New Roman" w:hAnsi="Times New Roman"/>
          <w:sz w:val="28"/>
          <w:szCs w:val="28"/>
        </w:rPr>
        <w:t xml:space="preserve">Фондом </w:t>
      </w:r>
      <w:r w:rsidRPr="0031447A">
        <w:rPr>
          <w:rFonts w:ascii="Times New Roman" w:hAnsi="Times New Roman"/>
          <w:sz w:val="28"/>
          <w:szCs w:val="28"/>
        </w:rPr>
        <w:t xml:space="preserve">работодателя/его представителя по последнему месту его службы. </w:t>
      </w:r>
    </w:p>
    <w:p w14:paraId="06AE64D2" w14:textId="77777777" w:rsidR="00CB1DBE" w:rsidRPr="001F0250" w:rsidRDefault="00CB1DBE" w:rsidP="0088786F">
      <w:pPr>
        <w:pStyle w:val="a3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  <w:u w:val="single"/>
        </w:rPr>
      </w:pPr>
      <w:r w:rsidRPr="001F0250">
        <w:rPr>
          <w:rFonts w:ascii="Times New Roman" w:hAnsi="Times New Roman"/>
          <w:sz w:val="28"/>
          <w:szCs w:val="28"/>
          <w:u w:val="single"/>
        </w:rPr>
        <w:lastRenderedPageBreak/>
        <w:t>Конфликты интересов</w:t>
      </w:r>
    </w:p>
    <w:p w14:paraId="6B5E8C0D" w14:textId="748BA87E" w:rsidR="00CB1DBE" w:rsidRPr="0031447A" w:rsidRDefault="00CB1DBE" w:rsidP="0031447A">
      <w:pPr>
        <w:pStyle w:val="a3"/>
        <w:rPr>
          <w:rFonts w:ascii="Times New Roman" w:hAnsi="Times New Roman"/>
          <w:sz w:val="28"/>
          <w:szCs w:val="28"/>
        </w:rPr>
      </w:pPr>
      <w:r w:rsidRPr="0031447A">
        <w:rPr>
          <w:rFonts w:ascii="Times New Roman" w:hAnsi="Times New Roman"/>
          <w:sz w:val="28"/>
          <w:szCs w:val="28"/>
        </w:rPr>
        <w:t xml:space="preserve">Под конфликтом интересов в </w:t>
      </w:r>
      <w:r w:rsidR="00A237F5">
        <w:rPr>
          <w:rFonts w:ascii="Times New Roman" w:hAnsi="Times New Roman"/>
          <w:sz w:val="28"/>
          <w:szCs w:val="28"/>
        </w:rPr>
        <w:t>целях</w:t>
      </w:r>
      <w:r w:rsidRPr="0031447A">
        <w:rPr>
          <w:rFonts w:ascii="Times New Roman" w:hAnsi="Times New Roman"/>
          <w:sz w:val="28"/>
          <w:szCs w:val="28"/>
        </w:rPr>
        <w:t xml:space="preserve"> Политики понимается прямое или косвенное противоречие между имущественными и иными интересами </w:t>
      </w:r>
      <w:r w:rsidR="009206B7" w:rsidRPr="0031447A">
        <w:rPr>
          <w:rFonts w:ascii="Times New Roman" w:hAnsi="Times New Roman"/>
          <w:sz w:val="28"/>
          <w:szCs w:val="28"/>
        </w:rPr>
        <w:t>Фонда</w:t>
      </w:r>
      <w:r w:rsidRPr="0031447A">
        <w:rPr>
          <w:rFonts w:ascii="Times New Roman" w:hAnsi="Times New Roman"/>
          <w:sz w:val="28"/>
          <w:szCs w:val="28"/>
        </w:rPr>
        <w:t xml:space="preserve"> и/или его работниками и/или одним и более </w:t>
      </w:r>
      <w:r w:rsidR="00A237F5">
        <w:rPr>
          <w:rFonts w:ascii="Times New Roman" w:hAnsi="Times New Roman"/>
          <w:sz w:val="28"/>
          <w:szCs w:val="28"/>
        </w:rPr>
        <w:t>партнерами</w:t>
      </w:r>
      <w:r w:rsidRPr="0031447A">
        <w:rPr>
          <w:rFonts w:ascii="Times New Roman" w:hAnsi="Times New Roman"/>
          <w:sz w:val="28"/>
          <w:szCs w:val="28"/>
        </w:rPr>
        <w:t xml:space="preserve"> и/или контрагентами, в результате которого действия (бездействие) одной стороны могут иметь неблагоприятные последствия для другой стороны, которые в том числе могут возникнуть при совместной работе родственников в </w:t>
      </w:r>
      <w:r w:rsidR="00DE3ECF" w:rsidRPr="0031447A">
        <w:rPr>
          <w:rFonts w:ascii="Times New Roman" w:hAnsi="Times New Roman"/>
          <w:sz w:val="28"/>
          <w:szCs w:val="28"/>
        </w:rPr>
        <w:t>Фонде</w:t>
      </w:r>
      <w:r w:rsidRPr="0031447A">
        <w:rPr>
          <w:rFonts w:ascii="Times New Roman" w:hAnsi="Times New Roman"/>
          <w:sz w:val="28"/>
          <w:szCs w:val="28"/>
        </w:rPr>
        <w:t xml:space="preserve"> и/или участии работников, их родственников в уставных капиталах и органах управления третьих лиц, осуществления ими предпринимательской деятельности или совмещения работниками иной оплачиваемой деятельности вне </w:t>
      </w:r>
      <w:r w:rsidR="009206B7" w:rsidRPr="0031447A">
        <w:rPr>
          <w:rFonts w:ascii="Times New Roman" w:hAnsi="Times New Roman"/>
          <w:sz w:val="28"/>
          <w:szCs w:val="28"/>
        </w:rPr>
        <w:t>Фонда</w:t>
      </w:r>
      <w:r w:rsidR="00913233">
        <w:rPr>
          <w:rFonts w:ascii="Times New Roman" w:hAnsi="Times New Roman"/>
          <w:sz w:val="28"/>
          <w:szCs w:val="28"/>
        </w:rPr>
        <w:t xml:space="preserve"> </w:t>
      </w:r>
      <w:r w:rsidR="00913233" w:rsidRPr="00115FCC">
        <w:rPr>
          <w:rFonts w:ascii="Times New Roman" w:hAnsi="Times New Roman"/>
          <w:sz w:val="28"/>
          <w:szCs w:val="28"/>
        </w:rPr>
        <w:t>(Приложение 2)</w:t>
      </w:r>
      <w:r w:rsidRPr="0031447A">
        <w:rPr>
          <w:rFonts w:ascii="Times New Roman" w:hAnsi="Times New Roman"/>
          <w:sz w:val="28"/>
          <w:szCs w:val="28"/>
        </w:rPr>
        <w:t xml:space="preserve">. Не считаются конфликтом интересов в целях Политики противоречия, возникающие в ходе переговоров по </w:t>
      </w:r>
      <w:r w:rsidR="00891E69">
        <w:rPr>
          <w:rFonts w:ascii="Times New Roman" w:hAnsi="Times New Roman"/>
          <w:sz w:val="28"/>
          <w:szCs w:val="28"/>
        </w:rPr>
        <w:t xml:space="preserve">реализации проектов </w:t>
      </w:r>
      <w:r w:rsidRPr="0031447A">
        <w:rPr>
          <w:rFonts w:ascii="Times New Roman" w:hAnsi="Times New Roman"/>
          <w:sz w:val="28"/>
          <w:szCs w:val="28"/>
        </w:rPr>
        <w:t>в рамках обычной деятельности и противоречия между подразделениями</w:t>
      </w:r>
      <w:r w:rsidR="00891E69">
        <w:rPr>
          <w:rFonts w:ascii="Times New Roman" w:hAnsi="Times New Roman"/>
          <w:sz w:val="28"/>
          <w:szCs w:val="28"/>
        </w:rPr>
        <w:t xml:space="preserve"> и (или) работниками</w:t>
      </w:r>
      <w:r w:rsidRPr="0031447A">
        <w:rPr>
          <w:rFonts w:ascii="Times New Roman" w:hAnsi="Times New Roman"/>
          <w:sz w:val="28"/>
          <w:szCs w:val="28"/>
        </w:rPr>
        <w:t xml:space="preserve"> </w:t>
      </w:r>
      <w:r w:rsidR="009206B7" w:rsidRPr="0031447A">
        <w:rPr>
          <w:rFonts w:ascii="Times New Roman" w:hAnsi="Times New Roman"/>
          <w:sz w:val="28"/>
          <w:szCs w:val="28"/>
        </w:rPr>
        <w:t>Фонда</w:t>
      </w:r>
      <w:r w:rsidRPr="0031447A">
        <w:rPr>
          <w:rFonts w:ascii="Times New Roman" w:hAnsi="Times New Roman"/>
          <w:sz w:val="28"/>
          <w:szCs w:val="28"/>
        </w:rPr>
        <w:t>.</w:t>
      </w:r>
    </w:p>
    <w:p w14:paraId="252FBEAB" w14:textId="77777777" w:rsidR="00CB1DBE" w:rsidRPr="0031447A" w:rsidRDefault="00CB1DBE" w:rsidP="00891E69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1447A">
        <w:rPr>
          <w:rFonts w:ascii="Times New Roman" w:hAnsi="Times New Roman"/>
          <w:sz w:val="28"/>
          <w:szCs w:val="28"/>
        </w:rPr>
        <w:t xml:space="preserve">Конфликт интересов возникает в ситуации, когда личная заинтересованность (прямая или косвенная) работника </w:t>
      </w:r>
      <w:r w:rsidR="009206B7" w:rsidRPr="0031447A">
        <w:rPr>
          <w:rFonts w:ascii="Times New Roman" w:hAnsi="Times New Roman"/>
          <w:sz w:val="28"/>
          <w:szCs w:val="28"/>
        </w:rPr>
        <w:t>Фонда</w:t>
      </w:r>
      <w:r w:rsidRPr="0031447A">
        <w:rPr>
          <w:rFonts w:ascii="Times New Roman" w:hAnsi="Times New Roman"/>
          <w:sz w:val="28"/>
          <w:szCs w:val="28"/>
        </w:rPr>
        <w:t xml:space="preserve"> влияет или может повлиять на объективное и беспристрастное выполнение им должностных обязанностей, способное причинить вред правам и законным интересам </w:t>
      </w:r>
      <w:r w:rsidR="009206B7" w:rsidRPr="0031447A">
        <w:rPr>
          <w:rFonts w:ascii="Times New Roman" w:hAnsi="Times New Roman"/>
          <w:sz w:val="28"/>
          <w:szCs w:val="28"/>
        </w:rPr>
        <w:t>Фонда</w:t>
      </w:r>
      <w:r w:rsidRPr="0031447A">
        <w:rPr>
          <w:rFonts w:ascii="Times New Roman" w:hAnsi="Times New Roman"/>
          <w:sz w:val="28"/>
          <w:szCs w:val="28"/>
        </w:rPr>
        <w:t>, третьих лиц или государства.</w:t>
      </w:r>
    </w:p>
    <w:p w14:paraId="33B267FC" w14:textId="77777777" w:rsidR="00CB1DBE" w:rsidRPr="0031447A" w:rsidRDefault="00CB1DBE" w:rsidP="0012721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1447A">
        <w:rPr>
          <w:rFonts w:ascii="Times New Roman" w:hAnsi="Times New Roman"/>
          <w:sz w:val="28"/>
          <w:szCs w:val="28"/>
        </w:rPr>
        <w:t>Под личной заинтересованностью работника</w:t>
      </w:r>
      <w:r w:rsidR="00127214">
        <w:rPr>
          <w:rFonts w:ascii="Times New Roman" w:hAnsi="Times New Roman"/>
          <w:sz w:val="28"/>
          <w:szCs w:val="28"/>
        </w:rPr>
        <w:t xml:space="preserve"> Фонда</w:t>
      </w:r>
      <w:r w:rsidRPr="0031447A">
        <w:rPr>
          <w:rFonts w:ascii="Times New Roman" w:hAnsi="Times New Roman"/>
          <w:sz w:val="28"/>
          <w:szCs w:val="28"/>
        </w:rPr>
        <w:t>, которая влияет или может повлиять на надлежащее исполнение им должностных обязанностей, понимается возможность получения им от третьих лиц при исполнении должностных обязанностей доходов в виде денежных средств, ценностей, иного имущества или услуг имущественного характера, иных имущественных прав или выгод для себя или для третьих лиц.</w:t>
      </w:r>
    </w:p>
    <w:p w14:paraId="5E4BFB6C" w14:textId="77777777" w:rsidR="00CB1DBE" w:rsidRPr="0031447A" w:rsidRDefault="00CB1DBE" w:rsidP="0012721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1447A">
        <w:rPr>
          <w:rFonts w:ascii="Times New Roman" w:hAnsi="Times New Roman"/>
          <w:sz w:val="28"/>
          <w:szCs w:val="28"/>
        </w:rPr>
        <w:t xml:space="preserve">В целях недопущения, предотвращения и урегулирования конфликтов интересов работники </w:t>
      </w:r>
      <w:r w:rsidR="009206B7" w:rsidRPr="0031447A">
        <w:rPr>
          <w:rFonts w:ascii="Times New Roman" w:hAnsi="Times New Roman"/>
          <w:sz w:val="28"/>
          <w:szCs w:val="28"/>
        </w:rPr>
        <w:t>Фонда</w:t>
      </w:r>
      <w:r w:rsidRPr="0031447A">
        <w:rPr>
          <w:rFonts w:ascii="Times New Roman" w:hAnsi="Times New Roman"/>
          <w:sz w:val="28"/>
          <w:szCs w:val="28"/>
        </w:rPr>
        <w:t xml:space="preserve"> обязаны:</w:t>
      </w:r>
    </w:p>
    <w:p w14:paraId="23F94603" w14:textId="77777777" w:rsidR="00CB1DBE" w:rsidRPr="0031447A" w:rsidRDefault="00CB1DBE" w:rsidP="00127214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31447A">
        <w:rPr>
          <w:rFonts w:ascii="Times New Roman" w:hAnsi="Times New Roman"/>
          <w:sz w:val="28"/>
          <w:szCs w:val="28"/>
        </w:rPr>
        <w:t xml:space="preserve">раскрывать </w:t>
      </w:r>
      <w:r w:rsidR="00127214">
        <w:rPr>
          <w:rFonts w:ascii="Times New Roman" w:hAnsi="Times New Roman"/>
          <w:sz w:val="28"/>
          <w:szCs w:val="28"/>
        </w:rPr>
        <w:t xml:space="preserve">руководству Фонда </w:t>
      </w:r>
      <w:r w:rsidRPr="0031447A">
        <w:rPr>
          <w:rFonts w:ascii="Times New Roman" w:hAnsi="Times New Roman"/>
          <w:sz w:val="28"/>
          <w:szCs w:val="28"/>
        </w:rPr>
        <w:t>информацию о возникшем конфликте интересов или о вероятности его возникновения, как только им станет об этом известно;</w:t>
      </w:r>
    </w:p>
    <w:p w14:paraId="2CFFAA85" w14:textId="77777777" w:rsidR="00CB1DBE" w:rsidRPr="0031447A" w:rsidRDefault="00CB1DBE" w:rsidP="00127214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31447A">
        <w:rPr>
          <w:rFonts w:ascii="Times New Roman" w:hAnsi="Times New Roman"/>
          <w:sz w:val="28"/>
          <w:szCs w:val="28"/>
        </w:rPr>
        <w:t>принимать меры по недопущению любой возможности возникновения конфликта интересов;</w:t>
      </w:r>
    </w:p>
    <w:p w14:paraId="673D8A74" w14:textId="77777777" w:rsidR="00CB1DBE" w:rsidRPr="0031447A" w:rsidRDefault="00CB1DBE" w:rsidP="00127214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31447A">
        <w:rPr>
          <w:rFonts w:ascii="Times New Roman" w:hAnsi="Times New Roman"/>
          <w:sz w:val="28"/>
          <w:szCs w:val="28"/>
        </w:rPr>
        <w:t>минимизировать риск возникновения конфликтов интересов при осуществлении своих функциональных обязанностей.</w:t>
      </w:r>
    </w:p>
    <w:p w14:paraId="3EF571B0" w14:textId="77777777" w:rsidR="00CB1DBE" w:rsidRPr="0031447A" w:rsidRDefault="00CB1DBE" w:rsidP="0012721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1447A">
        <w:rPr>
          <w:rFonts w:ascii="Times New Roman" w:hAnsi="Times New Roman"/>
          <w:sz w:val="28"/>
          <w:szCs w:val="28"/>
        </w:rPr>
        <w:t>Предотвращение или урегулирование конфликта интересов может состоять в изменении круга задач и конкретных поручений, исполняемых в рамках должностных обязанностей работником</w:t>
      </w:r>
      <w:r w:rsidR="00127214">
        <w:rPr>
          <w:rFonts w:ascii="Times New Roman" w:hAnsi="Times New Roman"/>
          <w:sz w:val="28"/>
          <w:szCs w:val="28"/>
        </w:rPr>
        <w:t xml:space="preserve"> Фонда</w:t>
      </w:r>
      <w:r w:rsidRPr="0031447A">
        <w:rPr>
          <w:rFonts w:ascii="Times New Roman" w:hAnsi="Times New Roman"/>
          <w:sz w:val="28"/>
          <w:szCs w:val="28"/>
        </w:rPr>
        <w:t xml:space="preserve">, являющимся стороной конфликта интересов, и/или в его отказе от выгоды (преимуществ), явившейся причиной возникновения конфликта интересов (например, отказ от работы с конкретным контрагентом </w:t>
      </w:r>
      <w:r w:rsidR="009206B7" w:rsidRPr="0031447A">
        <w:rPr>
          <w:rFonts w:ascii="Times New Roman" w:hAnsi="Times New Roman"/>
          <w:sz w:val="28"/>
          <w:szCs w:val="28"/>
        </w:rPr>
        <w:t>Фонда</w:t>
      </w:r>
      <w:r w:rsidRPr="0031447A">
        <w:rPr>
          <w:rFonts w:ascii="Times New Roman" w:hAnsi="Times New Roman"/>
          <w:sz w:val="28"/>
          <w:szCs w:val="28"/>
        </w:rPr>
        <w:t xml:space="preserve">, отказ от участия в </w:t>
      </w:r>
      <w:r w:rsidR="00127214">
        <w:rPr>
          <w:rFonts w:ascii="Times New Roman" w:hAnsi="Times New Roman"/>
          <w:sz w:val="28"/>
          <w:szCs w:val="28"/>
        </w:rPr>
        <w:t>проекте</w:t>
      </w:r>
      <w:r w:rsidRPr="0031447A">
        <w:rPr>
          <w:rFonts w:ascii="Times New Roman" w:hAnsi="Times New Roman"/>
          <w:sz w:val="28"/>
          <w:szCs w:val="28"/>
        </w:rPr>
        <w:t xml:space="preserve"> и т.д.). В отдельных случаях предотвращение или урегулирование конфликта интересов может состоять в изменении должностного или служебного положения работника </w:t>
      </w:r>
      <w:r w:rsidR="009206B7" w:rsidRPr="0031447A">
        <w:rPr>
          <w:rFonts w:ascii="Times New Roman" w:hAnsi="Times New Roman"/>
          <w:sz w:val="28"/>
          <w:szCs w:val="28"/>
        </w:rPr>
        <w:t>Фонда</w:t>
      </w:r>
      <w:r w:rsidRPr="0031447A">
        <w:rPr>
          <w:rFonts w:ascii="Times New Roman" w:hAnsi="Times New Roman"/>
          <w:sz w:val="28"/>
          <w:szCs w:val="28"/>
        </w:rPr>
        <w:t xml:space="preserve"> путем отстранения или самоотвода лица, являющегося стороной конфликта интересов, от исполнения должностных обязанностей в </w:t>
      </w:r>
      <w:r w:rsidRPr="0031447A">
        <w:rPr>
          <w:rFonts w:ascii="Times New Roman" w:hAnsi="Times New Roman"/>
          <w:sz w:val="28"/>
          <w:szCs w:val="28"/>
        </w:rPr>
        <w:lastRenderedPageBreak/>
        <w:t>порядке, установленном действующим законодательством Российской Федерации.</w:t>
      </w:r>
    </w:p>
    <w:p w14:paraId="691735D7" w14:textId="77777777" w:rsidR="00CB1DBE" w:rsidRPr="0031447A" w:rsidRDefault="00CB1DBE" w:rsidP="0031447A">
      <w:pPr>
        <w:pStyle w:val="a3"/>
        <w:rPr>
          <w:rFonts w:ascii="Times New Roman" w:hAnsi="Times New Roman"/>
          <w:sz w:val="28"/>
          <w:szCs w:val="28"/>
        </w:rPr>
      </w:pPr>
      <w:r w:rsidRPr="0031447A">
        <w:rPr>
          <w:rFonts w:ascii="Times New Roman" w:hAnsi="Times New Roman"/>
          <w:sz w:val="28"/>
          <w:szCs w:val="28"/>
        </w:rPr>
        <w:t xml:space="preserve">В ситуации конфликта интересов работника </w:t>
      </w:r>
      <w:r w:rsidR="009206B7" w:rsidRPr="0031447A">
        <w:rPr>
          <w:rFonts w:ascii="Times New Roman" w:hAnsi="Times New Roman"/>
          <w:sz w:val="28"/>
          <w:szCs w:val="28"/>
        </w:rPr>
        <w:t>Фонда</w:t>
      </w:r>
      <w:r w:rsidRPr="0031447A">
        <w:rPr>
          <w:rFonts w:ascii="Times New Roman" w:hAnsi="Times New Roman"/>
          <w:sz w:val="28"/>
          <w:szCs w:val="28"/>
        </w:rPr>
        <w:t xml:space="preserve">, в случае невозможности устранения указанного конфликта интересов, приоритет имеют интересы </w:t>
      </w:r>
      <w:r w:rsidR="009206B7" w:rsidRPr="0031447A">
        <w:rPr>
          <w:rFonts w:ascii="Times New Roman" w:hAnsi="Times New Roman"/>
          <w:sz w:val="28"/>
          <w:szCs w:val="28"/>
        </w:rPr>
        <w:t>Фонда</w:t>
      </w:r>
      <w:r w:rsidRPr="0031447A">
        <w:rPr>
          <w:rFonts w:ascii="Times New Roman" w:hAnsi="Times New Roman"/>
          <w:sz w:val="28"/>
          <w:szCs w:val="28"/>
        </w:rPr>
        <w:t>.</w:t>
      </w:r>
    </w:p>
    <w:p w14:paraId="3A796F31" w14:textId="77777777" w:rsidR="00CB1DBE" w:rsidRPr="001F0250" w:rsidRDefault="00CB1DBE" w:rsidP="00B653E3">
      <w:pPr>
        <w:pStyle w:val="a3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  <w:u w:val="single"/>
        </w:rPr>
      </w:pPr>
      <w:r w:rsidRPr="001F0250">
        <w:rPr>
          <w:rFonts w:ascii="Times New Roman" w:hAnsi="Times New Roman"/>
          <w:sz w:val="28"/>
          <w:szCs w:val="28"/>
          <w:u w:val="single"/>
        </w:rPr>
        <w:t>Общие правила обращения с подарками</w:t>
      </w:r>
    </w:p>
    <w:p w14:paraId="5FAB8ED4" w14:textId="77777777" w:rsidR="00CB1DBE" w:rsidRPr="0031447A" w:rsidRDefault="00CB1DBE" w:rsidP="0031447A">
      <w:pPr>
        <w:pStyle w:val="a3"/>
        <w:rPr>
          <w:rFonts w:ascii="Times New Roman" w:hAnsi="Times New Roman"/>
          <w:sz w:val="28"/>
          <w:szCs w:val="28"/>
        </w:rPr>
      </w:pPr>
      <w:r w:rsidRPr="0031447A">
        <w:rPr>
          <w:rFonts w:ascii="Times New Roman" w:hAnsi="Times New Roman"/>
          <w:sz w:val="28"/>
          <w:szCs w:val="28"/>
        </w:rPr>
        <w:t>Не допускается дарение, за исключением обычных подарков, стоимость которых не превышает трех тысяч рублей,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служащим.</w:t>
      </w:r>
    </w:p>
    <w:p w14:paraId="539347A9" w14:textId="77777777" w:rsidR="00CB1DBE" w:rsidRPr="0031447A" w:rsidRDefault="00CB1DBE" w:rsidP="0031447A">
      <w:pPr>
        <w:pStyle w:val="a3"/>
        <w:rPr>
          <w:rFonts w:ascii="Times New Roman" w:hAnsi="Times New Roman"/>
          <w:sz w:val="28"/>
          <w:szCs w:val="28"/>
        </w:rPr>
      </w:pPr>
      <w:r w:rsidRPr="0031447A">
        <w:rPr>
          <w:rFonts w:ascii="Times New Roman" w:hAnsi="Times New Roman"/>
          <w:sz w:val="28"/>
          <w:szCs w:val="28"/>
        </w:rPr>
        <w:t xml:space="preserve">В случае дарения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служащим, в связи с протокольными мероприятиями, служебными командировками и другими официальными мероприятиями следует руководствоваться </w:t>
      </w:r>
      <w:r w:rsidR="00E82285">
        <w:rPr>
          <w:rFonts w:ascii="Times New Roman" w:hAnsi="Times New Roman"/>
          <w:sz w:val="28"/>
          <w:szCs w:val="28"/>
        </w:rPr>
        <w:t xml:space="preserve">требованиями законодательства </w:t>
      </w:r>
      <w:r w:rsidRPr="0031447A">
        <w:rPr>
          <w:rFonts w:ascii="Times New Roman" w:hAnsi="Times New Roman"/>
          <w:sz w:val="28"/>
          <w:szCs w:val="28"/>
        </w:rPr>
        <w:t>Российской Федерации.</w:t>
      </w:r>
    </w:p>
    <w:p w14:paraId="543106C5" w14:textId="77777777" w:rsidR="00CB1DBE" w:rsidRPr="0031447A" w:rsidRDefault="00CB1DBE" w:rsidP="0031447A">
      <w:pPr>
        <w:pStyle w:val="a3"/>
        <w:rPr>
          <w:rFonts w:ascii="Times New Roman" w:hAnsi="Times New Roman"/>
          <w:sz w:val="28"/>
          <w:szCs w:val="28"/>
        </w:rPr>
      </w:pPr>
      <w:r w:rsidRPr="0031447A">
        <w:rPr>
          <w:rFonts w:ascii="Times New Roman" w:hAnsi="Times New Roman"/>
          <w:sz w:val="28"/>
          <w:szCs w:val="28"/>
        </w:rPr>
        <w:t>Ни при каких обстоятельствах предоставление/получение подарков не должно являться скрытым вознаграждением, способным оказать негативное влияние на репутацию работника/органов /</w:t>
      </w:r>
      <w:r w:rsidR="009206B7" w:rsidRPr="0031447A">
        <w:rPr>
          <w:rFonts w:ascii="Times New Roman" w:hAnsi="Times New Roman"/>
          <w:sz w:val="28"/>
          <w:szCs w:val="28"/>
        </w:rPr>
        <w:t>Фонда</w:t>
      </w:r>
      <w:r w:rsidRPr="0031447A">
        <w:rPr>
          <w:rFonts w:ascii="Times New Roman" w:hAnsi="Times New Roman"/>
          <w:sz w:val="28"/>
          <w:szCs w:val="28"/>
        </w:rPr>
        <w:t xml:space="preserve"> в целом.</w:t>
      </w:r>
    </w:p>
    <w:p w14:paraId="77DD8E60" w14:textId="77777777" w:rsidR="00CB1DBE" w:rsidRPr="0031447A" w:rsidRDefault="00CB1DBE" w:rsidP="0031447A">
      <w:pPr>
        <w:pStyle w:val="a3"/>
        <w:rPr>
          <w:rFonts w:ascii="Times New Roman" w:hAnsi="Times New Roman"/>
          <w:sz w:val="28"/>
          <w:szCs w:val="28"/>
        </w:rPr>
      </w:pPr>
      <w:r w:rsidRPr="0031447A">
        <w:rPr>
          <w:rFonts w:ascii="Times New Roman" w:hAnsi="Times New Roman"/>
          <w:sz w:val="28"/>
          <w:szCs w:val="28"/>
        </w:rPr>
        <w:t xml:space="preserve">Не допускаются подарки членам семьи, родственникам или иным близким лицам работника </w:t>
      </w:r>
      <w:r w:rsidR="009206B7" w:rsidRPr="0031447A">
        <w:rPr>
          <w:rFonts w:ascii="Times New Roman" w:hAnsi="Times New Roman"/>
          <w:sz w:val="28"/>
          <w:szCs w:val="28"/>
        </w:rPr>
        <w:t>Фонда</w:t>
      </w:r>
      <w:r w:rsidRPr="0031447A">
        <w:rPr>
          <w:rFonts w:ascii="Times New Roman" w:hAnsi="Times New Roman"/>
          <w:sz w:val="28"/>
          <w:szCs w:val="28"/>
        </w:rPr>
        <w:t xml:space="preserve">, переданные в связи с совершением таким работником каких-либо действий (бездействия), связанных с его функциональными и должностными обязанностями в </w:t>
      </w:r>
      <w:r w:rsidR="00DE3ECF" w:rsidRPr="0031447A">
        <w:rPr>
          <w:rFonts w:ascii="Times New Roman" w:hAnsi="Times New Roman"/>
          <w:sz w:val="28"/>
          <w:szCs w:val="28"/>
        </w:rPr>
        <w:t>Фонде</w:t>
      </w:r>
      <w:r w:rsidRPr="0031447A">
        <w:rPr>
          <w:rFonts w:ascii="Times New Roman" w:hAnsi="Times New Roman"/>
          <w:sz w:val="28"/>
          <w:szCs w:val="28"/>
        </w:rPr>
        <w:t>.</w:t>
      </w:r>
    </w:p>
    <w:p w14:paraId="09ABFEC7" w14:textId="77777777" w:rsidR="00CB1DBE" w:rsidRPr="0031447A" w:rsidRDefault="00CB1DBE" w:rsidP="0031447A">
      <w:pPr>
        <w:pStyle w:val="a3"/>
        <w:rPr>
          <w:rFonts w:ascii="Times New Roman" w:hAnsi="Times New Roman"/>
          <w:sz w:val="28"/>
          <w:szCs w:val="28"/>
        </w:rPr>
      </w:pPr>
      <w:r w:rsidRPr="0031447A">
        <w:rPr>
          <w:rFonts w:ascii="Times New Roman" w:hAnsi="Times New Roman"/>
          <w:sz w:val="28"/>
          <w:szCs w:val="28"/>
        </w:rPr>
        <w:t xml:space="preserve">При оценке возможности получения/предоставления подарка каждый работник </w:t>
      </w:r>
      <w:r w:rsidR="00E82285">
        <w:rPr>
          <w:rFonts w:ascii="Times New Roman" w:hAnsi="Times New Roman"/>
          <w:sz w:val="28"/>
          <w:szCs w:val="28"/>
        </w:rPr>
        <w:t xml:space="preserve">Фонда </w:t>
      </w:r>
      <w:r w:rsidRPr="0031447A">
        <w:rPr>
          <w:rFonts w:ascii="Times New Roman" w:hAnsi="Times New Roman"/>
          <w:sz w:val="28"/>
          <w:szCs w:val="28"/>
        </w:rPr>
        <w:t>должен руководствоваться следующими критериями:</w:t>
      </w:r>
    </w:p>
    <w:p w14:paraId="2659BC2F" w14:textId="77777777" w:rsidR="00CB1DBE" w:rsidRPr="0031447A" w:rsidRDefault="00CB1DBE" w:rsidP="00E82285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31447A">
        <w:rPr>
          <w:rFonts w:ascii="Times New Roman" w:hAnsi="Times New Roman"/>
          <w:sz w:val="28"/>
          <w:szCs w:val="28"/>
        </w:rPr>
        <w:t xml:space="preserve">соответствие повода очевидному и общепринятому в </w:t>
      </w:r>
      <w:r w:rsidR="00DE3ECF" w:rsidRPr="0031447A">
        <w:rPr>
          <w:rFonts w:ascii="Times New Roman" w:hAnsi="Times New Roman"/>
          <w:sz w:val="28"/>
          <w:szCs w:val="28"/>
        </w:rPr>
        <w:t>Фонде</w:t>
      </w:r>
      <w:r w:rsidRPr="0031447A">
        <w:rPr>
          <w:rFonts w:ascii="Times New Roman" w:hAnsi="Times New Roman"/>
          <w:sz w:val="28"/>
          <w:szCs w:val="28"/>
        </w:rPr>
        <w:t>;</w:t>
      </w:r>
    </w:p>
    <w:p w14:paraId="5B953123" w14:textId="77777777" w:rsidR="00CB1DBE" w:rsidRPr="0031447A" w:rsidRDefault="00CB1DBE" w:rsidP="00E82285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31447A">
        <w:rPr>
          <w:rFonts w:ascii="Times New Roman" w:hAnsi="Times New Roman"/>
          <w:sz w:val="28"/>
          <w:szCs w:val="28"/>
        </w:rPr>
        <w:t xml:space="preserve">отсутствие способности повлиять на объективность решений и/или возникновение обязательств у самого работника </w:t>
      </w:r>
      <w:r w:rsidR="009206B7" w:rsidRPr="0031447A">
        <w:rPr>
          <w:rFonts w:ascii="Times New Roman" w:hAnsi="Times New Roman"/>
          <w:sz w:val="28"/>
          <w:szCs w:val="28"/>
        </w:rPr>
        <w:t>Фонда</w:t>
      </w:r>
      <w:r w:rsidRPr="0031447A">
        <w:rPr>
          <w:rFonts w:ascii="Times New Roman" w:hAnsi="Times New Roman"/>
          <w:sz w:val="28"/>
          <w:szCs w:val="28"/>
        </w:rPr>
        <w:t xml:space="preserve">, контрагента, партнера </w:t>
      </w:r>
      <w:r w:rsidR="009206B7" w:rsidRPr="0031447A">
        <w:rPr>
          <w:rFonts w:ascii="Times New Roman" w:hAnsi="Times New Roman"/>
          <w:sz w:val="28"/>
          <w:szCs w:val="28"/>
        </w:rPr>
        <w:t>Фонда</w:t>
      </w:r>
      <w:r w:rsidRPr="0031447A">
        <w:rPr>
          <w:rFonts w:ascii="Times New Roman" w:hAnsi="Times New Roman"/>
          <w:sz w:val="28"/>
          <w:szCs w:val="28"/>
        </w:rPr>
        <w:t xml:space="preserve"> в связи с получением/предоставлением подарка;</w:t>
      </w:r>
    </w:p>
    <w:p w14:paraId="058AF24C" w14:textId="77777777" w:rsidR="00CB1DBE" w:rsidRPr="0031447A" w:rsidRDefault="00CB1DBE" w:rsidP="00E82285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31447A">
        <w:rPr>
          <w:rFonts w:ascii="Times New Roman" w:hAnsi="Times New Roman"/>
          <w:sz w:val="28"/>
          <w:szCs w:val="28"/>
        </w:rPr>
        <w:t>разумности стоимости подарка;</w:t>
      </w:r>
    </w:p>
    <w:p w14:paraId="3E7DF446" w14:textId="77777777" w:rsidR="00CB1DBE" w:rsidRPr="0031447A" w:rsidRDefault="00CB1DBE" w:rsidP="00E82285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31447A">
        <w:rPr>
          <w:rFonts w:ascii="Times New Roman" w:hAnsi="Times New Roman"/>
          <w:sz w:val="28"/>
          <w:szCs w:val="28"/>
        </w:rPr>
        <w:t>отсутствие подарка в перечне запрещенных.</w:t>
      </w:r>
    </w:p>
    <w:p w14:paraId="0110F0C8" w14:textId="77777777" w:rsidR="00CB1DBE" w:rsidRPr="0031447A" w:rsidRDefault="00CB1DBE" w:rsidP="0031447A">
      <w:pPr>
        <w:pStyle w:val="a3"/>
        <w:rPr>
          <w:rFonts w:ascii="Times New Roman" w:hAnsi="Times New Roman"/>
          <w:sz w:val="28"/>
          <w:szCs w:val="28"/>
        </w:rPr>
      </w:pPr>
      <w:r w:rsidRPr="0031447A">
        <w:rPr>
          <w:rFonts w:ascii="Times New Roman" w:hAnsi="Times New Roman"/>
          <w:sz w:val="28"/>
          <w:szCs w:val="28"/>
        </w:rPr>
        <w:t>Детальные правила обращения с подарками и ограничения</w:t>
      </w:r>
      <w:r w:rsidR="00E82285">
        <w:rPr>
          <w:rFonts w:ascii="Times New Roman" w:hAnsi="Times New Roman"/>
          <w:sz w:val="28"/>
          <w:szCs w:val="28"/>
        </w:rPr>
        <w:t xml:space="preserve"> могут</w:t>
      </w:r>
      <w:r w:rsidRPr="0031447A">
        <w:rPr>
          <w:rFonts w:ascii="Times New Roman" w:hAnsi="Times New Roman"/>
          <w:sz w:val="28"/>
          <w:szCs w:val="28"/>
        </w:rPr>
        <w:t xml:space="preserve"> определ</w:t>
      </w:r>
      <w:r w:rsidR="00E82285">
        <w:rPr>
          <w:rFonts w:ascii="Times New Roman" w:hAnsi="Times New Roman"/>
          <w:sz w:val="28"/>
          <w:szCs w:val="28"/>
        </w:rPr>
        <w:t>яться</w:t>
      </w:r>
      <w:r w:rsidRPr="0031447A">
        <w:rPr>
          <w:rFonts w:ascii="Times New Roman" w:hAnsi="Times New Roman"/>
          <w:sz w:val="28"/>
          <w:szCs w:val="28"/>
        </w:rPr>
        <w:t xml:space="preserve"> </w:t>
      </w:r>
      <w:r w:rsidR="00E82285">
        <w:rPr>
          <w:rFonts w:ascii="Times New Roman" w:hAnsi="Times New Roman"/>
          <w:sz w:val="28"/>
          <w:szCs w:val="28"/>
        </w:rPr>
        <w:t>ЛНА</w:t>
      </w:r>
      <w:r w:rsidRPr="0031447A">
        <w:rPr>
          <w:rFonts w:ascii="Times New Roman" w:hAnsi="Times New Roman"/>
          <w:sz w:val="28"/>
          <w:szCs w:val="28"/>
        </w:rPr>
        <w:t xml:space="preserve"> в развитие принципов и положений Политики.</w:t>
      </w:r>
    </w:p>
    <w:p w14:paraId="01F1E9D9" w14:textId="77777777" w:rsidR="00CB1DBE" w:rsidRPr="0031447A" w:rsidRDefault="00CB1DBE" w:rsidP="00502609">
      <w:pPr>
        <w:pStyle w:val="a3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</w:rPr>
      </w:pPr>
      <w:r w:rsidRPr="00502609">
        <w:rPr>
          <w:rFonts w:ascii="Times New Roman" w:hAnsi="Times New Roman"/>
          <w:sz w:val="28"/>
          <w:szCs w:val="28"/>
          <w:u w:val="single"/>
        </w:rPr>
        <w:t>Общественная и политическая деятельность</w:t>
      </w:r>
    </w:p>
    <w:p w14:paraId="38A4DE5C" w14:textId="77777777" w:rsidR="00CB1DBE" w:rsidRPr="0031447A" w:rsidRDefault="00502609" w:rsidP="003144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</w:t>
      </w:r>
      <w:r w:rsidR="00CB1DBE" w:rsidRPr="0031447A">
        <w:rPr>
          <w:rFonts w:ascii="Times New Roman" w:hAnsi="Times New Roman"/>
          <w:sz w:val="28"/>
          <w:szCs w:val="28"/>
        </w:rPr>
        <w:t xml:space="preserve"> не участвует в деятельности политических и религиозных организаций и не финансирует их деятельность. </w:t>
      </w:r>
      <w:r w:rsidR="00CB1DBE" w:rsidRPr="00913233">
        <w:rPr>
          <w:rFonts w:ascii="Times New Roman" w:hAnsi="Times New Roman"/>
          <w:sz w:val="28"/>
          <w:szCs w:val="28"/>
        </w:rPr>
        <w:t>Работники</w:t>
      </w:r>
      <w:r w:rsidRPr="00913233">
        <w:rPr>
          <w:rFonts w:ascii="Times New Roman" w:hAnsi="Times New Roman"/>
          <w:sz w:val="28"/>
          <w:szCs w:val="28"/>
        </w:rPr>
        <w:t xml:space="preserve"> Фонда</w:t>
      </w:r>
      <w:r w:rsidR="00CB1DBE" w:rsidRPr="00913233">
        <w:rPr>
          <w:rFonts w:ascii="Times New Roman" w:hAnsi="Times New Roman"/>
          <w:sz w:val="28"/>
          <w:szCs w:val="28"/>
        </w:rPr>
        <w:t>, принимающие участие в</w:t>
      </w:r>
      <w:r w:rsidR="00CB1DBE" w:rsidRPr="0031447A">
        <w:rPr>
          <w:rFonts w:ascii="Times New Roman" w:hAnsi="Times New Roman"/>
          <w:sz w:val="28"/>
          <w:szCs w:val="28"/>
        </w:rPr>
        <w:t xml:space="preserve"> политической, религиозной или иной </w:t>
      </w:r>
      <w:r w:rsidR="00CB1DBE" w:rsidRPr="00913233">
        <w:rPr>
          <w:rFonts w:ascii="Times New Roman" w:hAnsi="Times New Roman"/>
          <w:sz w:val="28"/>
          <w:szCs w:val="28"/>
        </w:rPr>
        <w:t xml:space="preserve">общественной деятельности, могут выступать в этих случаях исключительно в качестве частных лиц, а не представителей </w:t>
      </w:r>
      <w:r w:rsidR="009206B7" w:rsidRPr="00913233">
        <w:rPr>
          <w:rFonts w:ascii="Times New Roman" w:hAnsi="Times New Roman"/>
          <w:sz w:val="28"/>
          <w:szCs w:val="28"/>
        </w:rPr>
        <w:t>Фонда</w:t>
      </w:r>
      <w:r w:rsidR="00CB1DBE" w:rsidRPr="00913233">
        <w:rPr>
          <w:rFonts w:ascii="Times New Roman" w:hAnsi="Times New Roman"/>
          <w:sz w:val="28"/>
          <w:szCs w:val="28"/>
        </w:rPr>
        <w:t>, и только в нерабочее время</w:t>
      </w:r>
      <w:r w:rsidR="00CB1DBE" w:rsidRPr="0031447A">
        <w:rPr>
          <w:rFonts w:ascii="Times New Roman" w:hAnsi="Times New Roman"/>
          <w:sz w:val="28"/>
          <w:szCs w:val="28"/>
        </w:rPr>
        <w:t>.</w:t>
      </w:r>
    </w:p>
    <w:p w14:paraId="27F33B10" w14:textId="77777777" w:rsidR="00CB1DBE" w:rsidRPr="0031447A" w:rsidRDefault="00CB1DBE" w:rsidP="0031447A">
      <w:pPr>
        <w:pStyle w:val="a3"/>
        <w:rPr>
          <w:rFonts w:ascii="Times New Roman" w:hAnsi="Times New Roman"/>
          <w:sz w:val="28"/>
          <w:szCs w:val="28"/>
        </w:rPr>
      </w:pPr>
      <w:r w:rsidRPr="0031447A">
        <w:rPr>
          <w:rFonts w:ascii="Times New Roman" w:hAnsi="Times New Roman"/>
          <w:sz w:val="28"/>
          <w:szCs w:val="28"/>
        </w:rPr>
        <w:t xml:space="preserve">На территории </w:t>
      </w:r>
      <w:r w:rsidR="009206B7" w:rsidRPr="0031447A">
        <w:rPr>
          <w:rFonts w:ascii="Times New Roman" w:hAnsi="Times New Roman"/>
          <w:sz w:val="28"/>
          <w:szCs w:val="28"/>
        </w:rPr>
        <w:t>Фонда</w:t>
      </w:r>
      <w:r w:rsidRPr="0031447A">
        <w:rPr>
          <w:rFonts w:ascii="Times New Roman" w:hAnsi="Times New Roman"/>
          <w:sz w:val="28"/>
          <w:szCs w:val="28"/>
        </w:rPr>
        <w:t xml:space="preserve"> не допускается агитация в пользу какой-либо политической партии или кандидата, а также распространение работниками</w:t>
      </w:r>
      <w:r w:rsidR="00502609">
        <w:rPr>
          <w:rFonts w:ascii="Times New Roman" w:hAnsi="Times New Roman"/>
          <w:sz w:val="28"/>
          <w:szCs w:val="28"/>
        </w:rPr>
        <w:t xml:space="preserve"> Фонда</w:t>
      </w:r>
      <w:r w:rsidRPr="0031447A">
        <w:rPr>
          <w:rFonts w:ascii="Times New Roman" w:hAnsi="Times New Roman"/>
          <w:sz w:val="28"/>
          <w:szCs w:val="28"/>
        </w:rPr>
        <w:t xml:space="preserve"> своих религиозных и политических взглядов и убеждений.</w:t>
      </w:r>
    </w:p>
    <w:p w14:paraId="392D928E" w14:textId="77777777" w:rsidR="00CB1DBE" w:rsidRPr="0031447A" w:rsidRDefault="00CB1DBE" w:rsidP="0031447A">
      <w:pPr>
        <w:pStyle w:val="a3"/>
        <w:rPr>
          <w:rFonts w:ascii="Times New Roman" w:hAnsi="Times New Roman"/>
          <w:sz w:val="28"/>
          <w:szCs w:val="28"/>
        </w:rPr>
      </w:pPr>
      <w:r w:rsidRPr="0031447A">
        <w:rPr>
          <w:rFonts w:ascii="Times New Roman" w:hAnsi="Times New Roman"/>
          <w:sz w:val="28"/>
          <w:szCs w:val="28"/>
        </w:rPr>
        <w:lastRenderedPageBreak/>
        <w:t xml:space="preserve">Работникам </w:t>
      </w:r>
      <w:r w:rsidR="009206B7" w:rsidRPr="0031447A">
        <w:rPr>
          <w:rFonts w:ascii="Times New Roman" w:hAnsi="Times New Roman"/>
          <w:sz w:val="28"/>
          <w:szCs w:val="28"/>
        </w:rPr>
        <w:t>Фонда</w:t>
      </w:r>
      <w:r w:rsidRPr="0031447A">
        <w:rPr>
          <w:rFonts w:ascii="Times New Roman" w:hAnsi="Times New Roman"/>
          <w:sz w:val="28"/>
          <w:szCs w:val="28"/>
        </w:rPr>
        <w:t xml:space="preserve"> запрещается вручать подарки, делать взносы в политических целях, либо организовывать развлекательные мероприятия для политических партий или кандидатов на политические должности от имени </w:t>
      </w:r>
      <w:r w:rsidR="009206B7" w:rsidRPr="0031447A">
        <w:rPr>
          <w:rFonts w:ascii="Times New Roman" w:hAnsi="Times New Roman"/>
          <w:sz w:val="28"/>
          <w:szCs w:val="28"/>
        </w:rPr>
        <w:t>Фонда</w:t>
      </w:r>
      <w:r w:rsidRPr="0031447A">
        <w:rPr>
          <w:rFonts w:ascii="Times New Roman" w:hAnsi="Times New Roman"/>
          <w:sz w:val="28"/>
          <w:szCs w:val="28"/>
        </w:rPr>
        <w:t>.</w:t>
      </w:r>
    </w:p>
    <w:p w14:paraId="245C1ED7" w14:textId="77777777" w:rsidR="00CB1DBE" w:rsidRDefault="00CB1DBE" w:rsidP="00CB1DB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D17DBFE" w14:textId="77777777" w:rsidR="00CB1DBE" w:rsidRPr="00BB19E9" w:rsidRDefault="00CB1DBE" w:rsidP="00BB19E9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BB19E9">
        <w:rPr>
          <w:rFonts w:ascii="Times New Roman" w:hAnsi="Times New Roman"/>
          <w:b/>
          <w:sz w:val="28"/>
          <w:szCs w:val="28"/>
        </w:rPr>
        <w:t xml:space="preserve">Основные функции </w:t>
      </w:r>
      <w:r w:rsidR="00BB19E9" w:rsidRPr="00BB19E9">
        <w:rPr>
          <w:rFonts w:ascii="Times New Roman" w:hAnsi="Times New Roman"/>
          <w:b/>
          <w:sz w:val="28"/>
          <w:szCs w:val="28"/>
        </w:rPr>
        <w:t>Исполнительного директора</w:t>
      </w:r>
      <w:r w:rsidRPr="00BB19E9">
        <w:rPr>
          <w:rFonts w:ascii="Times New Roman" w:hAnsi="Times New Roman"/>
          <w:b/>
          <w:sz w:val="28"/>
          <w:szCs w:val="28"/>
        </w:rPr>
        <w:t xml:space="preserve"> и работников </w:t>
      </w:r>
      <w:r w:rsidR="009206B7" w:rsidRPr="00BB19E9">
        <w:rPr>
          <w:rFonts w:ascii="Times New Roman" w:hAnsi="Times New Roman"/>
          <w:b/>
          <w:sz w:val="28"/>
          <w:szCs w:val="28"/>
        </w:rPr>
        <w:t>Фонда</w:t>
      </w:r>
      <w:r w:rsidRPr="00BB19E9">
        <w:rPr>
          <w:rFonts w:ascii="Times New Roman" w:hAnsi="Times New Roman"/>
          <w:b/>
          <w:sz w:val="28"/>
          <w:szCs w:val="28"/>
        </w:rPr>
        <w:t xml:space="preserve"> в рамках системы противодействия коррупции</w:t>
      </w:r>
    </w:p>
    <w:p w14:paraId="175FA0D4" w14:textId="77777777" w:rsidR="00CB1DBE" w:rsidRPr="00BB19E9" w:rsidRDefault="00CB1DBE" w:rsidP="00BB19E9">
      <w:pPr>
        <w:pStyle w:val="a3"/>
        <w:rPr>
          <w:rFonts w:ascii="Times New Roman" w:hAnsi="Times New Roman"/>
          <w:sz w:val="28"/>
          <w:szCs w:val="28"/>
        </w:rPr>
      </w:pPr>
    </w:p>
    <w:p w14:paraId="4AA99ABD" w14:textId="77777777" w:rsidR="00CB1DBE" w:rsidRPr="00BB19E9" w:rsidRDefault="00177B2B" w:rsidP="00177B2B">
      <w:pPr>
        <w:pStyle w:val="a3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Исполнительный директор</w:t>
      </w:r>
      <w:r w:rsidR="00CB1DBE" w:rsidRPr="00BB19E9">
        <w:rPr>
          <w:rFonts w:ascii="Times New Roman" w:hAnsi="Times New Roman"/>
          <w:sz w:val="28"/>
          <w:szCs w:val="28"/>
        </w:rPr>
        <w:t xml:space="preserve"> </w:t>
      </w:r>
      <w:r w:rsidR="009206B7" w:rsidRPr="00BB19E9">
        <w:rPr>
          <w:rFonts w:ascii="Times New Roman" w:hAnsi="Times New Roman"/>
          <w:sz w:val="28"/>
          <w:szCs w:val="28"/>
        </w:rPr>
        <w:t>Фонда</w:t>
      </w:r>
      <w:r w:rsidR="00CB1DBE" w:rsidRPr="00BB19E9">
        <w:rPr>
          <w:rFonts w:ascii="Times New Roman" w:hAnsi="Times New Roman"/>
          <w:sz w:val="28"/>
          <w:szCs w:val="28"/>
        </w:rPr>
        <w:t>:</w:t>
      </w:r>
    </w:p>
    <w:p w14:paraId="67A22790" w14:textId="77777777" w:rsidR="00177B2B" w:rsidRDefault="00177B2B" w:rsidP="00177B2B">
      <w:pPr>
        <w:pStyle w:val="a3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утверждает Политику;</w:t>
      </w:r>
    </w:p>
    <w:p w14:paraId="52D4B686" w14:textId="77777777" w:rsidR="00CB1DBE" w:rsidRPr="00BB19E9" w:rsidRDefault="00CB1DBE" w:rsidP="00177B2B">
      <w:pPr>
        <w:pStyle w:val="a3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BB19E9">
        <w:rPr>
          <w:rFonts w:ascii="Times New Roman" w:hAnsi="Times New Roman"/>
          <w:sz w:val="28"/>
          <w:szCs w:val="28"/>
        </w:rPr>
        <w:t xml:space="preserve">осуществляет общий контроль за противодействием коррупции </w:t>
      </w:r>
      <w:r w:rsidR="00177B2B">
        <w:rPr>
          <w:rFonts w:ascii="Times New Roman" w:hAnsi="Times New Roman"/>
          <w:sz w:val="28"/>
          <w:szCs w:val="28"/>
        </w:rPr>
        <w:t xml:space="preserve">в Фонде </w:t>
      </w:r>
      <w:r w:rsidRPr="00BB19E9">
        <w:rPr>
          <w:rFonts w:ascii="Times New Roman" w:hAnsi="Times New Roman"/>
          <w:sz w:val="28"/>
          <w:szCs w:val="28"/>
        </w:rPr>
        <w:t>и мерами, принимаемыми в этой области.</w:t>
      </w:r>
    </w:p>
    <w:p w14:paraId="456B0C25" w14:textId="77777777" w:rsidR="00CB1DBE" w:rsidRPr="00BB19E9" w:rsidRDefault="00CB1DBE" w:rsidP="00177B2B">
      <w:pPr>
        <w:pStyle w:val="a3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BB19E9">
        <w:rPr>
          <w:rFonts w:ascii="Times New Roman" w:hAnsi="Times New Roman"/>
          <w:sz w:val="28"/>
          <w:szCs w:val="28"/>
        </w:rPr>
        <w:t xml:space="preserve">несет ответственность за соответствие деятельности </w:t>
      </w:r>
      <w:r w:rsidR="009206B7" w:rsidRPr="00BB19E9">
        <w:rPr>
          <w:rFonts w:ascii="Times New Roman" w:hAnsi="Times New Roman"/>
          <w:sz w:val="28"/>
          <w:szCs w:val="28"/>
        </w:rPr>
        <w:t>Фонда</w:t>
      </w:r>
      <w:r w:rsidRPr="00BB19E9">
        <w:rPr>
          <w:rFonts w:ascii="Times New Roman" w:hAnsi="Times New Roman"/>
          <w:sz w:val="28"/>
          <w:szCs w:val="28"/>
        </w:rPr>
        <w:t xml:space="preserve"> требованиям законодательства в области противодействия коррупции;</w:t>
      </w:r>
    </w:p>
    <w:p w14:paraId="36BDBCA3" w14:textId="77777777" w:rsidR="00CB1DBE" w:rsidRPr="00BB19E9" w:rsidRDefault="00177B2B" w:rsidP="00177B2B">
      <w:pPr>
        <w:pStyle w:val="a3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обеспечивает </w:t>
      </w:r>
      <w:r w:rsidR="00CB1DBE" w:rsidRPr="00BB19E9">
        <w:rPr>
          <w:rFonts w:ascii="Times New Roman" w:hAnsi="Times New Roman"/>
          <w:sz w:val="28"/>
          <w:szCs w:val="28"/>
        </w:rPr>
        <w:t>реализ</w:t>
      </w:r>
      <w:r>
        <w:rPr>
          <w:rFonts w:ascii="Times New Roman" w:hAnsi="Times New Roman"/>
          <w:sz w:val="28"/>
          <w:szCs w:val="28"/>
        </w:rPr>
        <w:t>ацию</w:t>
      </w:r>
      <w:r w:rsidR="00CB1DBE" w:rsidRPr="00BB19E9">
        <w:rPr>
          <w:rFonts w:ascii="Times New Roman" w:hAnsi="Times New Roman"/>
          <w:sz w:val="28"/>
          <w:szCs w:val="28"/>
        </w:rPr>
        <w:t xml:space="preserve"> принцип</w:t>
      </w:r>
      <w:r>
        <w:rPr>
          <w:rFonts w:ascii="Times New Roman" w:hAnsi="Times New Roman"/>
          <w:sz w:val="28"/>
          <w:szCs w:val="28"/>
        </w:rPr>
        <w:t>ов</w:t>
      </w:r>
      <w:r w:rsidR="00CB1DBE" w:rsidRPr="00BB19E9">
        <w:rPr>
          <w:rFonts w:ascii="Times New Roman" w:hAnsi="Times New Roman"/>
          <w:sz w:val="28"/>
          <w:szCs w:val="28"/>
        </w:rPr>
        <w:t xml:space="preserve"> непримиримого отношения к любым формам и проявлениям коррупции;</w:t>
      </w:r>
    </w:p>
    <w:p w14:paraId="27FA80D9" w14:textId="77777777" w:rsidR="00CB1DBE" w:rsidRPr="00BB19E9" w:rsidRDefault="00CB1DBE" w:rsidP="00177B2B">
      <w:pPr>
        <w:pStyle w:val="a3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BB19E9">
        <w:rPr>
          <w:rFonts w:ascii="Times New Roman" w:hAnsi="Times New Roman"/>
          <w:sz w:val="28"/>
          <w:szCs w:val="28"/>
        </w:rPr>
        <w:t>осуществляет контроль за соблюдением положений Политики;</w:t>
      </w:r>
    </w:p>
    <w:p w14:paraId="502DD12F" w14:textId="77777777" w:rsidR="00CB1DBE" w:rsidRPr="00BB19E9" w:rsidRDefault="00177B2B" w:rsidP="00177B2B">
      <w:pPr>
        <w:pStyle w:val="a3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</w:t>
      </w:r>
      <w:r w:rsidR="00CB1DBE" w:rsidRPr="00BB19E9">
        <w:rPr>
          <w:rFonts w:ascii="Times New Roman" w:hAnsi="Times New Roman"/>
          <w:sz w:val="28"/>
          <w:szCs w:val="28"/>
        </w:rPr>
        <w:t xml:space="preserve"> внедрени</w:t>
      </w:r>
      <w:r>
        <w:rPr>
          <w:rFonts w:ascii="Times New Roman" w:hAnsi="Times New Roman"/>
          <w:sz w:val="28"/>
          <w:szCs w:val="28"/>
        </w:rPr>
        <w:t>е</w:t>
      </w:r>
      <w:r w:rsidR="00CB1DBE" w:rsidRPr="00BB19E9">
        <w:rPr>
          <w:rFonts w:ascii="Times New Roman" w:hAnsi="Times New Roman"/>
          <w:sz w:val="28"/>
          <w:szCs w:val="28"/>
        </w:rPr>
        <w:t xml:space="preserve"> процедур и мероприятий по противодействию коррупции в </w:t>
      </w:r>
      <w:r w:rsidR="00DE3ECF" w:rsidRPr="00BB19E9">
        <w:rPr>
          <w:rFonts w:ascii="Times New Roman" w:hAnsi="Times New Roman"/>
          <w:sz w:val="28"/>
          <w:szCs w:val="28"/>
        </w:rPr>
        <w:t>Фонде</w:t>
      </w:r>
      <w:r w:rsidR="00CB1DBE" w:rsidRPr="00BB19E9">
        <w:rPr>
          <w:rFonts w:ascii="Times New Roman" w:hAnsi="Times New Roman"/>
          <w:sz w:val="28"/>
          <w:szCs w:val="28"/>
        </w:rPr>
        <w:t>;</w:t>
      </w:r>
    </w:p>
    <w:p w14:paraId="08BED570" w14:textId="77777777" w:rsidR="00CB1DBE" w:rsidRDefault="00177B2B" w:rsidP="00177B2B">
      <w:pPr>
        <w:pStyle w:val="a3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организовывает </w:t>
      </w:r>
      <w:r w:rsidR="00CB1DBE" w:rsidRPr="00BB19E9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едение</w:t>
      </w:r>
      <w:r w:rsidR="00CB1DBE" w:rsidRPr="00BB19E9">
        <w:rPr>
          <w:rFonts w:ascii="Times New Roman" w:hAnsi="Times New Roman"/>
          <w:sz w:val="28"/>
          <w:szCs w:val="28"/>
        </w:rPr>
        <w:t xml:space="preserve"> антикоррупционн</w:t>
      </w:r>
      <w:r>
        <w:rPr>
          <w:rFonts w:ascii="Times New Roman" w:hAnsi="Times New Roman"/>
          <w:sz w:val="28"/>
          <w:szCs w:val="28"/>
        </w:rPr>
        <w:t>ой</w:t>
      </w:r>
      <w:r w:rsidR="00CB1DBE" w:rsidRPr="00BB19E9">
        <w:rPr>
          <w:rFonts w:ascii="Times New Roman" w:hAnsi="Times New Roman"/>
          <w:sz w:val="28"/>
          <w:szCs w:val="28"/>
        </w:rPr>
        <w:t xml:space="preserve"> экспертиз</w:t>
      </w:r>
      <w:r>
        <w:rPr>
          <w:rFonts w:ascii="Times New Roman" w:hAnsi="Times New Roman"/>
          <w:sz w:val="28"/>
          <w:szCs w:val="28"/>
        </w:rPr>
        <w:t>ы</w:t>
      </w:r>
      <w:r w:rsidR="00CB1DBE" w:rsidRPr="00BB19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проектов ЛНА</w:t>
      </w:r>
      <w:r w:rsidR="00CB1DBE" w:rsidRPr="00BB19E9">
        <w:rPr>
          <w:rFonts w:ascii="Times New Roman" w:hAnsi="Times New Roman"/>
          <w:sz w:val="28"/>
          <w:szCs w:val="28"/>
        </w:rPr>
        <w:t>, договоров и соглашений, в том числе на стадии их разработки и согласования;</w:t>
      </w:r>
    </w:p>
    <w:p w14:paraId="1C0EE99B" w14:textId="77777777" w:rsidR="00B8672A" w:rsidRPr="00BB19E9" w:rsidRDefault="00B8672A" w:rsidP="00177B2B">
      <w:pPr>
        <w:pStyle w:val="a3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организует работу по разъяснению работникам Фонда </w:t>
      </w:r>
      <w:r w:rsidR="00CB1DBE" w:rsidRPr="00B8672A">
        <w:rPr>
          <w:rFonts w:ascii="Times New Roman" w:hAnsi="Times New Roman"/>
          <w:sz w:val="28"/>
          <w:szCs w:val="28"/>
        </w:rPr>
        <w:t>требовани</w:t>
      </w:r>
      <w:r>
        <w:rPr>
          <w:rFonts w:ascii="Times New Roman" w:hAnsi="Times New Roman"/>
          <w:sz w:val="28"/>
          <w:szCs w:val="28"/>
        </w:rPr>
        <w:t>й</w:t>
      </w:r>
      <w:r w:rsidR="00CB1DBE" w:rsidRPr="00B8672A">
        <w:rPr>
          <w:rFonts w:ascii="Times New Roman" w:hAnsi="Times New Roman"/>
          <w:sz w:val="28"/>
          <w:szCs w:val="28"/>
        </w:rPr>
        <w:t xml:space="preserve"> </w:t>
      </w:r>
      <w:r w:rsidRPr="00B8672A">
        <w:rPr>
          <w:rFonts w:ascii="Times New Roman" w:hAnsi="Times New Roman"/>
          <w:sz w:val="28"/>
          <w:szCs w:val="28"/>
        </w:rPr>
        <w:t>Политики</w:t>
      </w:r>
      <w:r>
        <w:rPr>
          <w:rFonts w:ascii="Times New Roman" w:hAnsi="Times New Roman"/>
          <w:sz w:val="28"/>
          <w:szCs w:val="28"/>
        </w:rPr>
        <w:t>, а также</w:t>
      </w:r>
      <w:r w:rsidRPr="00B8672A">
        <w:rPr>
          <w:rFonts w:ascii="Times New Roman" w:hAnsi="Times New Roman"/>
          <w:sz w:val="28"/>
          <w:szCs w:val="28"/>
        </w:rPr>
        <w:t xml:space="preserve"> </w:t>
      </w:r>
      <w:r w:rsidR="00CB1DBE" w:rsidRPr="00B8672A">
        <w:rPr>
          <w:rFonts w:ascii="Times New Roman" w:hAnsi="Times New Roman"/>
          <w:sz w:val="28"/>
          <w:szCs w:val="28"/>
        </w:rPr>
        <w:t>законодательства в сфере противодействия коррупции</w:t>
      </w:r>
      <w:r>
        <w:rPr>
          <w:rFonts w:ascii="Times New Roman" w:hAnsi="Times New Roman"/>
          <w:sz w:val="28"/>
          <w:szCs w:val="28"/>
        </w:rPr>
        <w:t>;</w:t>
      </w:r>
      <w:r w:rsidR="00CB1DBE" w:rsidRPr="00B8672A">
        <w:rPr>
          <w:rFonts w:ascii="Times New Roman" w:hAnsi="Times New Roman"/>
          <w:sz w:val="28"/>
          <w:szCs w:val="28"/>
        </w:rPr>
        <w:t xml:space="preserve"> </w:t>
      </w:r>
    </w:p>
    <w:p w14:paraId="03249077" w14:textId="77777777" w:rsidR="00CB1DBE" w:rsidRDefault="00177B2B" w:rsidP="00177B2B">
      <w:pPr>
        <w:pStyle w:val="a3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организовывает </w:t>
      </w:r>
      <w:r w:rsidR="00CB1DBE" w:rsidRPr="00BB19E9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е</w:t>
      </w:r>
      <w:r w:rsidR="00CB1DBE" w:rsidRPr="00BB19E9">
        <w:rPr>
          <w:rFonts w:ascii="Times New Roman" w:hAnsi="Times New Roman"/>
          <w:sz w:val="28"/>
          <w:szCs w:val="28"/>
        </w:rPr>
        <w:t xml:space="preserve"> служебных проверок и расследований в области противодействия коррупции;</w:t>
      </w:r>
    </w:p>
    <w:p w14:paraId="2CC6DEB4" w14:textId="77777777" w:rsidR="00177B2B" w:rsidRDefault="00177B2B" w:rsidP="00B8672A">
      <w:pPr>
        <w:pStyle w:val="a3"/>
        <w:numPr>
          <w:ilvl w:val="0"/>
          <w:numId w:val="26"/>
        </w:numPr>
        <w:tabs>
          <w:tab w:val="left" w:pos="99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взаимодействует от имени Фонда </w:t>
      </w:r>
      <w:r w:rsidR="00CB1DBE" w:rsidRPr="00177B2B">
        <w:rPr>
          <w:rFonts w:ascii="Times New Roman" w:hAnsi="Times New Roman"/>
          <w:sz w:val="28"/>
          <w:szCs w:val="28"/>
        </w:rPr>
        <w:t xml:space="preserve">с правоохранительными органами в части передачи материалов по выявленным фактам совершения коррупционных действий работниками </w:t>
      </w:r>
      <w:r w:rsidR="009206B7" w:rsidRPr="00177B2B">
        <w:rPr>
          <w:rFonts w:ascii="Times New Roman" w:hAnsi="Times New Roman"/>
          <w:sz w:val="28"/>
          <w:szCs w:val="28"/>
        </w:rPr>
        <w:t>Фонда</w:t>
      </w:r>
      <w:r w:rsidR="00CB1DBE" w:rsidRPr="00177B2B">
        <w:rPr>
          <w:rFonts w:ascii="Times New Roman" w:hAnsi="Times New Roman"/>
          <w:sz w:val="28"/>
          <w:szCs w:val="28"/>
        </w:rPr>
        <w:t xml:space="preserve"> с целью привлечения их к ответственности в соответствии с действующим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14:paraId="645A5F15" w14:textId="77777777" w:rsidR="00CB1DBE" w:rsidRPr="00BB19E9" w:rsidRDefault="00177B2B" w:rsidP="00177B2B">
      <w:pPr>
        <w:pStyle w:val="a3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CB1DBE" w:rsidRPr="00BB19E9">
        <w:rPr>
          <w:rFonts w:ascii="Times New Roman" w:hAnsi="Times New Roman"/>
          <w:sz w:val="28"/>
          <w:szCs w:val="28"/>
        </w:rPr>
        <w:t xml:space="preserve">аботники </w:t>
      </w:r>
      <w:r w:rsidR="009206B7" w:rsidRPr="00BB19E9">
        <w:rPr>
          <w:rFonts w:ascii="Times New Roman" w:hAnsi="Times New Roman"/>
          <w:sz w:val="28"/>
          <w:szCs w:val="28"/>
        </w:rPr>
        <w:t>Фонда</w:t>
      </w:r>
      <w:r w:rsidR="00CB1DBE" w:rsidRPr="00BB19E9">
        <w:rPr>
          <w:rFonts w:ascii="Times New Roman" w:hAnsi="Times New Roman"/>
          <w:sz w:val="28"/>
          <w:szCs w:val="28"/>
        </w:rPr>
        <w:t>:</w:t>
      </w:r>
    </w:p>
    <w:p w14:paraId="79FE823D" w14:textId="77777777" w:rsidR="00CB1DBE" w:rsidRPr="00BB19E9" w:rsidRDefault="00CB1DBE" w:rsidP="00B8672A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BB19E9">
        <w:rPr>
          <w:rFonts w:ascii="Times New Roman" w:hAnsi="Times New Roman"/>
          <w:sz w:val="28"/>
          <w:szCs w:val="28"/>
        </w:rPr>
        <w:t xml:space="preserve">неукоснительно соблюдают требования </w:t>
      </w:r>
      <w:r w:rsidR="00B8672A">
        <w:rPr>
          <w:rFonts w:ascii="Times New Roman" w:hAnsi="Times New Roman"/>
          <w:sz w:val="28"/>
          <w:szCs w:val="28"/>
        </w:rPr>
        <w:t xml:space="preserve">Политики, а также </w:t>
      </w:r>
      <w:r w:rsidRPr="00BB19E9">
        <w:rPr>
          <w:rFonts w:ascii="Times New Roman" w:hAnsi="Times New Roman"/>
          <w:sz w:val="28"/>
          <w:szCs w:val="28"/>
        </w:rPr>
        <w:t>законодательства в сфере противодействия коррупции;</w:t>
      </w:r>
    </w:p>
    <w:p w14:paraId="33D767A8" w14:textId="77777777" w:rsidR="00CB1DBE" w:rsidRPr="00BB19E9" w:rsidRDefault="00CB1DBE" w:rsidP="00B8672A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BB19E9">
        <w:rPr>
          <w:rFonts w:ascii="Times New Roman" w:hAnsi="Times New Roman"/>
          <w:sz w:val="28"/>
          <w:szCs w:val="28"/>
        </w:rPr>
        <w:t>воздерживаются от совершения действий и принятия решений, которые могут привести к коррупционным правонарушениям;</w:t>
      </w:r>
    </w:p>
    <w:p w14:paraId="69B0577E" w14:textId="77777777" w:rsidR="00CB1DBE" w:rsidRPr="00BB19E9" w:rsidRDefault="00CB1DBE" w:rsidP="00B8672A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BB19E9">
        <w:rPr>
          <w:rFonts w:ascii="Times New Roman" w:hAnsi="Times New Roman"/>
          <w:sz w:val="28"/>
          <w:szCs w:val="28"/>
        </w:rPr>
        <w:t xml:space="preserve">информируют </w:t>
      </w:r>
      <w:r w:rsidR="00B8672A">
        <w:rPr>
          <w:rFonts w:ascii="Times New Roman" w:hAnsi="Times New Roman"/>
          <w:sz w:val="28"/>
          <w:szCs w:val="28"/>
        </w:rPr>
        <w:t xml:space="preserve">Исполнительного директора Фонда </w:t>
      </w:r>
      <w:r w:rsidRPr="00BB19E9">
        <w:rPr>
          <w:rFonts w:ascii="Times New Roman" w:hAnsi="Times New Roman"/>
          <w:sz w:val="28"/>
          <w:szCs w:val="28"/>
        </w:rPr>
        <w:t xml:space="preserve">о каждом известном/потенциальном/выявленном случае нарушения Политики </w:t>
      </w:r>
      <w:r w:rsidR="00B8672A">
        <w:rPr>
          <w:rFonts w:ascii="Times New Roman" w:hAnsi="Times New Roman"/>
          <w:sz w:val="28"/>
          <w:szCs w:val="28"/>
        </w:rPr>
        <w:t>и/или сообщают данные факты на «</w:t>
      </w:r>
      <w:r w:rsidRPr="00BB19E9">
        <w:rPr>
          <w:rFonts w:ascii="Times New Roman" w:hAnsi="Times New Roman"/>
          <w:sz w:val="28"/>
          <w:szCs w:val="28"/>
        </w:rPr>
        <w:t>Горячу</w:t>
      </w:r>
      <w:r w:rsidR="00B8672A">
        <w:rPr>
          <w:rFonts w:ascii="Times New Roman" w:hAnsi="Times New Roman"/>
          <w:sz w:val="28"/>
          <w:szCs w:val="28"/>
        </w:rPr>
        <w:t>ю линию комплаенс»</w:t>
      </w:r>
      <w:r w:rsidRPr="00BB19E9">
        <w:rPr>
          <w:rFonts w:ascii="Times New Roman" w:hAnsi="Times New Roman"/>
          <w:sz w:val="28"/>
          <w:szCs w:val="28"/>
        </w:rPr>
        <w:t>;</w:t>
      </w:r>
    </w:p>
    <w:p w14:paraId="2D197735" w14:textId="77777777" w:rsidR="00CB1DBE" w:rsidRPr="00BB19E9" w:rsidRDefault="00CB1DBE" w:rsidP="00B8672A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913233">
        <w:rPr>
          <w:rFonts w:ascii="Times New Roman" w:hAnsi="Times New Roman"/>
          <w:sz w:val="28"/>
          <w:szCs w:val="28"/>
        </w:rPr>
        <w:t>при наличии сомнений относительно допустимости осуществления действий или иных вопросов, касающихся положений Политики, обращаются за разъяснениями к непосредственному руководителю</w:t>
      </w:r>
      <w:r w:rsidR="00B8672A" w:rsidRPr="00913233">
        <w:rPr>
          <w:rFonts w:ascii="Times New Roman" w:hAnsi="Times New Roman"/>
          <w:sz w:val="28"/>
          <w:szCs w:val="28"/>
        </w:rPr>
        <w:t xml:space="preserve"> (при его наличии)</w:t>
      </w:r>
      <w:r w:rsidRPr="00913233">
        <w:rPr>
          <w:rFonts w:ascii="Times New Roman" w:hAnsi="Times New Roman"/>
          <w:sz w:val="28"/>
          <w:szCs w:val="28"/>
        </w:rPr>
        <w:t xml:space="preserve"> и/или </w:t>
      </w:r>
      <w:r w:rsidR="00B8672A" w:rsidRPr="00913233">
        <w:rPr>
          <w:rFonts w:ascii="Times New Roman" w:hAnsi="Times New Roman"/>
          <w:sz w:val="28"/>
          <w:szCs w:val="28"/>
        </w:rPr>
        <w:t>Исполнительному директору</w:t>
      </w:r>
      <w:r w:rsidRPr="00913233">
        <w:rPr>
          <w:rFonts w:ascii="Times New Roman" w:hAnsi="Times New Roman"/>
          <w:sz w:val="28"/>
          <w:szCs w:val="28"/>
        </w:rPr>
        <w:t xml:space="preserve"> </w:t>
      </w:r>
      <w:r w:rsidR="009206B7" w:rsidRPr="00913233">
        <w:rPr>
          <w:rFonts w:ascii="Times New Roman" w:hAnsi="Times New Roman"/>
          <w:sz w:val="28"/>
          <w:szCs w:val="28"/>
        </w:rPr>
        <w:t>Фонда</w:t>
      </w:r>
      <w:r w:rsidRPr="00BB19E9">
        <w:rPr>
          <w:rFonts w:ascii="Times New Roman" w:hAnsi="Times New Roman"/>
          <w:sz w:val="28"/>
          <w:szCs w:val="28"/>
        </w:rPr>
        <w:t>.</w:t>
      </w:r>
    </w:p>
    <w:p w14:paraId="44FEFE73" w14:textId="77777777" w:rsidR="00CB1DBE" w:rsidRPr="00C71024" w:rsidRDefault="00CB1DBE" w:rsidP="00C71024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C71024">
        <w:rPr>
          <w:rFonts w:ascii="Times New Roman" w:hAnsi="Times New Roman"/>
          <w:b/>
          <w:sz w:val="28"/>
          <w:szCs w:val="28"/>
        </w:rPr>
        <w:lastRenderedPageBreak/>
        <w:t>Ответственность</w:t>
      </w:r>
    </w:p>
    <w:p w14:paraId="05746596" w14:textId="77777777" w:rsidR="00CB1DBE" w:rsidRPr="00C71024" w:rsidRDefault="00CB1DBE" w:rsidP="00C71024">
      <w:pPr>
        <w:pStyle w:val="a3"/>
        <w:rPr>
          <w:rFonts w:ascii="Times New Roman" w:hAnsi="Times New Roman"/>
          <w:sz w:val="28"/>
          <w:szCs w:val="28"/>
        </w:rPr>
      </w:pPr>
    </w:p>
    <w:p w14:paraId="5D69DCDE" w14:textId="77777777" w:rsidR="00CB1DBE" w:rsidRPr="00C71024" w:rsidRDefault="00CB1DBE" w:rsidP="00C61849">
      <w:pPr>
        <w:pStyle w:val="a3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C71024">
        <w:rPr>
          <w:rFonts w:ascii="Times New Roman" w:hAnsi="Times New Roman"/>
          <w:sz w:val="28"/>
          <w:szCs w:val="28"/>
        </w:rPr>
        <w:t xml:space="preserve">Все работники </w:t>
      </w:r>
      <w:r w:rsidR="009206B7" w:rsidRPr="00C71024">
        <w:rPr>
          <w:rFonts w:ascii="Times New Roman" w:hAnsi="Times New Roman"/>
          <w:sz w:val="28"/>
          <w:szCs w:val="28"/>
        </w:rPr>
        <w:t>Фонда</w:t>
      </w:r>
      <w:r w:rsidRPr="00C71024">
        <w:rPr>
          <w:rFonts w:ascii="Times New Roman" w:hAnsi="Times New Roman"/>
          <w:sz w:val="28"/>
          <w:szCs w:val="28"/>
        </w:rPr>
        <w:t>, независимо от занимаемой должности, несут персональную ответственность за соблюдение принципов и требований Политики, а также за действия (бездействие) подчиненных им лиц, нарушающих эти принципы и требования.</w:t>
      </w:r>
    </w:p>
    <w:p w14:paraId="414B2563" w14:textId="77777777" w:rsidR="00CB1DBE" w:rsidRPr="00C71024" w:rsidRDefault="00CB1DBE" w:rsidP="00C61849">
      <w:pPr>
        <w:pStyle w:val="a3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13233">
        <w:rPr>
          <w:rFonts w:ascii="Times New Roman" w:hAnsi="Times New Roman"/>
          <w:sz w:val="28"/>
          <w:szCs w:val="28"/>
        </w:rPr>
        <w:t>Работники</w:t>
      </w:r>
      <w:r w:rsidR="00C61849" w:rsidRPr="00913233">
        <w:rPr>
          <w:rFonts w:ascii="Times New Roman" w:hAnsi="Times New Roman"/>
          <w:sz w:val="28"/>
          <w:szCs w:val="28"/>
        </w:rPr>
        <w:t xml:space="preserve"> Фонда</w:t>
      </w:r>
      <w:r w:rsidRPr="00913233">
        <w:rPr>
          <w:rFonts w:ascii="Times New Roman" w:hAnsi="Times New Roman"/>
          <w:sz w:val="28"/>
          <w:szCs w:val="28"/>
        </w:rPr>
        <w:t>, признанные в результате служебного расследования виновными в нарушении требований Политики, могут быть привлечены к дисциплинарной, вплоть до увольнения, гражданско-правовой ответственности</w:t>
      </w:r>
      <w:r w:rsidRPr="00C71024">
        <w:rPr>
          <w:rFonts w:ascii="Times New Roman" w:hAnsi="Times New Roman"/>
          <w:sz w:val="28"/>
          <w:szCs w:val="28"/>
        </w:rPr>
        <w:t>.</w:t>
      </w:r>
    </w:p>
    <w:p w14:paraId="7AE620A7" w14:textId="77777777" w:rsidR="00CB1DBE" w:rsidRPr="00C71024" w:rsidRDefault="00CB1DBE" w:rsidP="00C61849">
      <w:pPr>
        <w:pStyle w:val="a3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C71024">
        <w:rPr>
          <w:rFonts w:ascii="Times New Roman" w:hAnsi="Times New Roman"/>
          <w:sz w:val="28"/>
          <w:szCs w:val="28"/>
        </w:rPr>
        <w:t>Лица, признанные по решению суда виновными в нарушении требований антикоррупционного законодательства, могут быть привлечены к административной или уголовной ответственности в порядке и по основаниям, предусмотренным законодательством</w:t>
      </w:r>
      <w:r w:rsidR="00C61849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C71024">
        <w:rPr>
          <w:rFonts w:ascii="Times New Roman" w:hAnsi="Times New Roman"/>
          <w:sz w:val="28"/>
          <w:szCs w:val="28"/>
        </w:rPr>
        <w:t>.</w:t>
      </w:r>
    </w:p>
    <w:p w14:paraId="697F90C4" w14:textId="77777777" w:rsidR="00CB1DBE" w:rsidRDefault="00CB1DBE" w:rsidP="00CB1DBE">
      <w:pPr>
        <w:pStyle w:val="ConsPlusNormal"/>
        <w:ind w:firstLine="540"/>
        <w:jc w:val="both"/>
      </w:pPr>
    </w:p>
    <w:p w14:paraId="5DE190D5" w14:textId="77777777" w:rsidR="00CB1DBE" w:rsidRPr="00FF13B2" w:rsidRDefault="00CB1DBE" w:rsidP="00FF13B2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FF13B2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14:paraId="317E2F38" w14:textId="77777777" w:rsidR="00CB1DBE" w:rsidRPr="00FF13B2" w:rsidRDefault="00CB1DBE" w:rsidP="00FF13B2">
      <w:pPr>
        <w:pStyle w:val="a3"/>
        <w:rPr>
          <w:rFonts w:ascii="Times New Roman" w:hAnsi="Times New Roman"/>
          <w:sz w:val="28"/>
          <w:szCs w:val="28"/>
        </w:rPr>
      </w:pPr>
    </w:p>
    <w:p w14:paraId="50E64A24" w14:textId="77777777" w:rsidR="00CB1DBE" w:rsidRPr="00FF13B2" w:rsidRDefault="00CB1DBE" w:rsidP="005F125B">
      <w:pPr>
        <w:pStyle w:val="a3"/>
        <w:numPr>
          <w:ilvl w:val="0"/>
          <w:numId w:val="29"/>
        </w:numPr>
        <w:ind w:left="0" w:firstLine="0"/>
        <w:rPr>
          <w:rFonts w:ascii="Times New Roman" w:hAnsi="Times New Roman"/>
          <w:sz w:val="28"/>
          <w:szCs w:val="28"/>
        </w:rPr>
      </w:pPr>
      <w:r w:rsidRPr="00FF13B2">
        <w:rPr>
          <w:rFonts w:ascii="Times New Roman" w:hAnsi="Times New Roman"/>
          <w:sz w:val="28"/>
          <w:szCs w:val="28"/>
        </w:rPr>
        <w:t>Политика может быть изменена в случае изменения законодательства Российской Федерации или применимого международного законодательства, а также с учетом новых тенденций в мировой и российской практике корпоративного поведения. В случае если отдельные положения Политики войдут в противоречие с действующим законодательством Российской Федерации, применяются положения действующего законо</w:t>
      </w:r>
      <w:r w:rsidR="000B3528">
        <w:rPr>
          <w:rFonts w:ascii="Times New Roman" w:hAnsi="Times New Roman"/>
          <w:sz w:val="28"/>
          <w:szCs w:val="28"/>
        </w:rPr>
        <w:t xml:space="preserve">дательства Российской Федерации. </w:t>
      </w:r>
      <w:r w:rsidRPr="00FF13B2">
        <w:rPr>
          <w:rFonts w:ascii="Times New Roman" w:hAnsi="Times New Roman"/>
          <w:sz w:val="28"/>
          <w:szCs w:val="28"/>
        </w:rPr>
        <w:t>В случае если отдельные положения Политики войдут в противоречие с традициями, обычаями или чьими-либо представлениями о соответствующих правилах поведения, применяются положения Политики.</w:t>
      </w:r>
    </w:p>
    <w:p w14:paraId="2DB715E7" w14:textId="77777777" w:rsidR="00CB1DBE" w:rsidRPr="00FF13B2" w:rsidRDefault="000B3528" w:rsidP="000B3528">
      <w:pPr>
        <w:pStyle w:val="a3"/>
        <w:numPr>
          <w:ilvl w:val="0"/>
          <w:numId w:val="29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</w:t>
      </w:r>
      <w:r w:rsidR="00CB1DBE" w:rsidRPr="00FF13B2">
        <w:rPr>
          <w:rFonts w:ascii="Times New Roman" w:hAnsi="Times New Roman"/>
          <w:sz w:val="28"/>
          <w:szCs w:val="28"/>
        </w:rPr>
        <w:t xml:space="preserve">, размещая Политику или ее отдельные положения в свободном доступе на сайте </w:t>
      </w:r>
      <w:r w:rsidR="009206B7" w:rsidRPr="00FF13B2">
        <w:rPr>
          <w:rFonts w:ascii="Times New Roman" w:hAnsi="Times New Roman"/>
          <w:sz w:val="28"/>
          <w:szCs w:val="28"/>
        </w:rPr>
        <w:t>Фонда</w:t>
      </w:r>
      <w:r w:rsidR="00CB1DBE" w:rsidRPr="00FF13B2">
        <w:rPr>
          <w:rFonts w:ascii="Times New Roman" w:hAnsi="Times New Roman"/>
          <w:sz w:val="28"/>
          <w:szCs w:val="28"/>
        </w:rPr>
        <w:t xml:space="preserve"> в сети Интернет, открыто заявляет о неприятии коррупции, приветствует и поощряет соблюдение принципов и требований Политики всеми работниками </w:t>
      </w:r>
      <w:r w:rsidR="009206B7" w:rsidRPr="00FF13B2">
        <w:rPr>
          <w:rFonts w:ascii="Times New Roman" w:hAnsi="Times New Roman"/>
          <w:sz w:val="28"/>
          <w:szCs w:val="28"/>
        </w:rPr>
        <w:t>Фонда</w:t>
      </w:r>
      <w:r w:rsidR="00CB1DBE" w:rsidRPr="00FF13B2">
        <w:rPr>
          <w:rFonts w:ascii="Times New Roman" w:hAnsi="Times New Roman"/>
          <w:sz w:val="28"/>
          <w:szCs w:val="28"/>
        </w:rPr>
        <w:t xml:space="preserve">, контрагентами и иными третьими лицами, а также содействует повышению уровня антикоррупционной культуры в обществе и среди работников </w:t>
      </w:r>
      <w:r w:rsidR="009206B7" w:rsidRPr="00FF13B2">
        <w:rPr>
          <w:rFonts w:ascii="Times New Roman" w:hAnsi="Times New Roman"/>
          <w:sz w:val="28"/>
          <w:szCs w:val="28"/>
        </w:rPr>
        <w:t>Фонда</w:t>
      </w:r>
      <w:r w:rsidR="00CB1DBE" w:rsidRPr="00FF13B2">
        <w:rPr>
          <w:rFonts w:ascii="Times New Roman" w:hAnsi="Times New Roman"/>
          <w:sz w:val="28"/>
          <w:szCs w:val="28"/>
        </w:rPr>
        <w:t xml:space="preserve"> путем информирования и обучения.</w:t>
      </w:r>
    </w:p>
    <w:p w14:paraId="63D01C0D" w14:textId="77777777" w:rsidR="00CB1DBE" w:rsidRPr="00FF13B2" w:rsidRDefault="003712C2" w:rsidP="003712C2">
      <w:pPr>
        <w:pStyle w:val="a3"/>
        <w:numPr>
          <w:ilvl w:val="0"/>
          <w:numId w:val="29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</w:t>
      </w:r>
      <w:r w:rsidR="00CB1DBE" w:rsidRPr="00FF13B2">
        <w:rPr>
          <w:rFonts w:ascii="Times New Roman" w:hAnsi="Times New Roman"/>
          <w:sz w:val="28"/>
          <w:szCs w:val="28"/>
        </w:rPr>
        <w:t xml:space="preserve"> на основе принципа взаимности сотрудничает в области противодействия коррупции с государственными и регулирующими органами, а также с партнерами и </w:t>
      </w:r>
      <w:r>
        <w:rPr>
          <w:rFonts w:ascii="Times New Roman" w:hAnsi="Times New Roman"/>
          <w:sz w:val="28"/>
          <w:szCs w:val="28"/>
        </w:rPr>
        <w:t>контрагентами</w:t>
      </w:r>
      <w:r w:rsidR="00CB1DBE" w:rsidRPr="00FF13B2">
        <w:rPr>
          <w:rFonts w:ascii="Times New Roman" w:hAnsi="Times New Roman"/>
          <w:sz w:val="28"/>
          <w:szCs w:val="28"/>
        </w:rPr>
        <w:t xml:space="preserve"> в целях:</w:t>
      </w:r>
    </w:p>
    <w:p w14:paraId="41D11675" w14:textId="77777777" w:rsidR="00CB1DBE" w:rsidRPr="00FF13B2" w:rsidRDefault="00CB1DBE" w:rsidP="003712C2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FF13B2">
        <w:rPr>
          <w:rFonts w:ascii="Times New Roman" w:hAnsi="Times New Roman"/>
          <w:sz w:val="28"/>
          <w:szCs w:val="28"/>
        </w:rPr>
        <w:t>установления лиц, подозреваемых (обвиняемых) в совершении коррупционных правонарушений, их местонахождения, а также местонахождения других лиц, причастных к коррупционным правонарушениям;</w:t>
      </w:r>
    </w:p>
    <w:p w14:paraId="0D576A63" w14:textId="77777777" w:rsidR="00CB1DBE" w:rsidRPr="00FF13B2" w:rsidRDefault="00CB1DBE" w:rsidP="003712C2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FF13B2">
        <w:rPr>
          <w:rFonts w:ascii="Times New Roman" w:hAnsi="Times New Roman"/>
          <w:sz w:val="28"/>
          <w:szCs w:val="28"/>
        </w:rPr>
        <w:t>выявления имущества, полученного в результате совершения коррупционных правонарушений или служащего средством их совершения;</w:t>
      </w:r>
    </w:p>
    <w:p w14:paraId="6D99104F" w14:textId="77777777" w:rsidR="00CB1DBE" w:rsidRPr="00FF13B2" w:rsidRDefault="00CB1DBE" w:rsidP="003712C2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FF13B2">
        <w:rPr>
          <w:rFonts w:ascii="Times New Roman" w:hAnsi="Times New Roman"/>
          <w:sz w:val="28"/>
          <w:szCs w:val="28"/>
        </w:rPr>
        <w:t>обмена информацией по вопросам противодействия коррупции;</w:t>
      </w:r>
    </w:p>
    <w:p w14:paraId="24139752" w14:textId="77777777" w:rsidR="00CB1DBE" w:rsidRPr="00FF13B2" w:rsidRDefault="00CB1DBE" w:rsidP="003712C2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FF13B2">
        <w:rPr>
          <w:rFonts w:ascii="Times New Roman" w:hAnsi="Times New Roman"/>
          <w:sz w:val="28"/>
          <w:szCs w:val="28"/>
        </w:rPr>
        <w:t xml:space="preserve">координации деятельности по профилактике коррупции и борьбе с </w:t>
      </w:r>
      <w:r w:rsidRPr="00FF13B2">
        <w:rPr>
          <w:rFonts w:ascii="Times New Roman" w:hAnsi="Times New Roman"/>
          <w:sz w:val="28"/>
          <w:szCs w:val="28"/>
        </w:rPr>
        <w:lastRenderedPageBreak/>
        <w:t>коррупцией.</w:t>
      </w:r>
    </w:p>
    <w:p w14:paraId="1EA0D891" w14:textId="77777777" w:rsidR="00CB1DBE" w:rsidRPr="00FF13B2" w:rsidRDefault="00CB1DBE" w:rsidP="003712C2">
      <w:pPr>
        <w:pStyle w:val="a3"/>
        <w:numPr>
          <w:ilvl w:val="0"/>
          <w:numId w:val="29"/>
        </w:numPr>
        <w:ind w:left="0" w:firstLine="0"/>
        <w:rPr>
          <w:rFonts w:ascii="Times New Roman" w:hAnsi="Times New Roman"/>
          <w:sz w:val="28"/>
          <w:szCs w:val="28"/>
        </w:rPr>
      </w:pPr>
      <w:r w:rsidRPr="00FF13B2">
        <w:rPr>
          <w:rFonts w:ascii="Times New Roman" w:hAnsi="Times New Roman"/>
          <w:sz w:val="28"/>
          <w:szCs w:val="28"/>
        </w:rPr>
        <w:t xml:space="preserve">Все работники </w:t>
      </w:r>
      <w:r w:rsidR="009206B7" w:rsidRPr="00FF13B2">
        <w:rPr>
          <w:rFonts w:ascii="Times New Roman" w:hAnsi="Times New Roman"/>
          <w:sz w:val="28"/>
          <w:szCs w:val="28"/>
        </w:rPr>
        <w:t>Фонда</w:t>
      </w:r>
      <w:r w:rsidRPr="00FF13B2">
        <w:rPr>
          <w:rFonts w:ascii="Times New Roman" w:hAnsi="Times New Roman"/>
          <w:sz w:val="28"/>
          <w:szCs w:val="28"/>
        </w:rPr>
        <w:t xml:space="preserve"> должны быть ознакомлены с положениями Политики под роспись в соответствии с действующим в </w:t>
      </w:r>
      <w:r w:rsidR="00DE3ECF" w:rsidRPr="00FF13B2">
        <w:rPr>
          <w:rFonts w:ascii="Times New Roman" w:hAnsi="Times New Roman"/>
          <w:sz w:val="28"/>
          <w:szCs w:val="28"/>
        </w:rPr>
        <w:t>Фонде</w:t>
      </w:r>
      <w:r w:rsidRPr="00FF13B2">
        <w:rPr>
          <w:rFonts w:ascii="Times New Roman" w:hAnsi="Times New Roman"/>
          <w:sz w:val="28"/>
          <w:szCs w:val="28"/>
        </w:rPr>
        <w:t xml:space="preserve"> порядком.</w:t>
      </w:r>
    </w:p>
    <w:p w14:paraId="1BA0F9DC" w14:textId="77777777" w:rsidR="00CB1DBE" w:rsidRDefault="00CB1DBE" w:rsidP="00CB1DBE">
      <w:pPr>
        <w:pStyle w:val="ConsPlusNormal"/>
        <w:ind w:firstLine="540"/>
        <w:jc w:val="both"/>
      </w:pPr>
    </w:p>
    <w:p w14:paraId="099E35D5" w14:textId="77777777" w:rsidR="00CB1DBE" w:rsidRDefault="00CB1DBE" w:rsidP="00CB1DBE">
      <w:pPr>
        <w:pStyle w:val="ConsPlusNormal"/>
        <w:ind w:firstLine="540"/>
        <w:jc w:val="both"/>
      </w:pPr>
    </w:p>
    <w:p w14:paraId="1583D5BE" w14:textId="77777777" w:rsidR="00F262BE" w:rsidRDefault="00F262BE" w:rsidP="00CB1DBE">
      <w:pPr>
        <w:pStyle w:val="ConsPlusNormal"/>
        <w:jc w:val="right"/>
        <w:outlineLvl w:val="0"/>
      </w:pPr>
    </w:p>
    <w:p w14:paraId="7DAB97B0" w14:textId="77777777" w:rsidR="00F262BE" w:rsidRDefault="00F262BE" w:rsidP="00CB1DBE">
      <w:pPr>
        <w:pStyle w:val="ConsPlusNormal"/>
        <w:jc w:val="right"/>
        <w:outlineLvl w:val="0"/>
      </w:pPr>
    </w:p>
    <w:p w14:paraId="3AE72796" w14:textId="77777777" w:rsidR="00F262BE" w:rsidRDefault="00F262BE" w:rsidP="00CB1DBE">
      <w:pPr>
        <w:pStyle w:val="ConsPlusNormal"/>
        <w:jc w:val="right"/>
        <w:outlineLvl w:val="0"/>
      </w:pPr>
    </w:p>
    <w:p w14:paraId="50E667A7" w14:textId="77777777" w:rsidR="00F262BE" w:rsidRDefault="00F262BE" w:rsidP="00CB1DBE">
      <w:pPr>
        <w:pStyle w:val="ConsPlusNormal"/>
        <w:jc w:val="right"/>
        <w:outlineLvl w:val="0"/>
      </w:pPr>
    </w:p>
    <w:p w14:paraId="32235A6B" w14:textId="77777777" w:rsidR="00F262BE" w:rsidRDefault="00F262BE" w:rsidP="00CB1DBE">
      <w:pPr>
        <w:pStyle w:val="ConsPlusNormal"/>
        <w:jc w:val="right"/>
        <w:outlineLvl w:val="0"/>
      </w:pPr>
    </w:p>
    <w:p w14:paraId="1150922A" w14:textId="77777777" w:rsidR="00F262BE" w:rsidRDefault="00F262BE" w:rsidP="00CB1DBE">
      <w:pPr>
        <w:pStyle w:val="ConsPlusNormal"/>
        <w:jc w:val="right"/>
        <w:outlineLvl w:val="0"/>
      </w:pPr>
    </w:p>
    <w:p w14:paraId="5B04202F" w14:textId="77777777" w:rsidR="00F262BE" w:rsidRDefault="00F262BE" w:rsidP="00CB1DBE">
      <w:pPr>
        <w:pStyle w:val="ConsPlusNormal"/>
        <w:jc w:val="right"/>
        <w:outlineLvl w:val="0"/>
      </w:pPr>
    </w:p>
    <w:p w14:paraId="48539D7D" w14:textId="77777777" w:rsidR="00F262BE" w:rsidRDefault="00F262BE" w:rsidP="00CB1DBE">
      <w:pPr>
        <w:pStyle w:val="ConsPlusNormal"/>
        <w:jc w:val="right"/>
        <w:outlineLvl w:val="0"/>
      </w:pPr>
    </w:p>
    <w:p w14:paraId="4ACDAC43" w14:textId="77777777" w:rsidR="00F262BE" w:rsidRDefault="00F262BE" w:rsidP="00CB1DBE">
      <w:pPr>
        <w:pStyle w:val="ConsPlusNormal"/>
        <w:jc w:val="right"/>
        <w:outlineLvl w:val="0"/>
      </w:pPr>
    </w:p>
    <w:p w14:paraId="4F5656BD" w14:textId="77777777" w:rsidR="00F262BE" w:rsidRDefault="00F262BE" w:rsidP="00CB1DBE">
      <w:pPr>
        <w:pStyle w:val="ConsPlusNormal"/>
        <w:jc w:val="right"/>
        <w:outlineLvl w:val="0"/>
      </w:pPr>
    </w:p>
    <w:p w14:paraId="3E4A66AE" w14:textId="77777777" w:rsidR="00F262BE" w:rsidRDefault="00F262BE" w:rsidP="00CB1DBE">
      <w:pPr>
        <w:pStyle w:val="ConsPlusNormal"/>
        <w:jc w:val="right"/>
        <w:outlineLvl w:val="0"/>
      </w:pPr>
    </w:p>
    <w:p w14:paraId="4751E8C4" w14:textId="77777777" w:rsidR="00F262BE" w:rsidRDefault="00F262BE" w:rsidP="00CB1DBE">
      <w:pPr>
        <w:pStyle w:val="ConsPlusNormal"/>
        <w:jc w:val="right"/>
        <w:outlineLvl w:val="0"/>
      </w:pPr>
    </w:p>
    <w:p w14:paraId="2C5B92F4" w14:textId="77777777" w:rsidR="00F262BE" w:rsidRDefault="00F262BE" w:rsidP="00CB1DBE">
      <w:pPr>
        <w:pStyle w:val="ConsPlusNormal"/>
        <w:jc w:val="right"/>
        <w:outlineLvl w:val="0"/>
      </w:pPr>
    </w:p>
    <w:p w14:paraId="502155C2" w14:textId="77777777" w:rsidR="00F262BE" w:rsidRDefault="00F262BE" w:rsidP="00CB1DBE">
      <w:pPr>
        <w:pStyle w:val="ConsPlusNormal"/>
        <w:jc w:val="right"/>
        <w:outlineLvl w:val="0"/>
      </w:pPr>
    </w:p>
    <w:p w14:paraId="29E3D961" w14:textId="77777777" w:rsidR="00F262BE" w:rsidRDefault="00F262BE" w:rsidP="00CB1DBE">
      <w:pPr>
        <w:pStyle w:val="ConsPlusNormal"/>
        <w:jc w:val="right"/>
        <w:outlineLvl w:val="0"/>
      </w:pPr>
    </w:p>
    <w:p w14:paraId="25173947" w14:textId="77777777" w:rsidR="00F262BE" w:rsidRDefault="00F262BE" w:rsidP="00CB1DBE">
      <w:pPr>
        <w:pStyle w:val="ConsPlusNormal"/>
        <w:jc w:val="right"/>
        <w:outlineLvl w:val="0"/>
      </w:pPr>
    </w:p>
    <w:p w14:paraId="06FD26DF" w14:textId="77777777" w:rsidR="00F262BE" w:rsidRDefault="00F262BE" w:rsidP="00CB1DBE">
      <w:pPr>
        <w:pStyle w:val="ConsPlusNormal"/>
        <w:jc w:val="right"/>
        <w:outlineLvl w:val="0"/>
      </w:pPr>
    </w:p>
    <w:p w14:paraId="38C8F6D4" w14:textId="77777777" w:rsidR="00F262BE" w:rsidRDefault="00F262BE" w:rsidP="00CB1DBE">
      <w:pPr>
        <w:pStyle w:val="ConsPlusNormal"/>
        <w:jc w:val="right"/>
        <w:outlineLvl w:val="0"/>
      </w:pPr>
    </w:p>
    <w:p w14:paraId="10B1F73D" w14:textId="77777777" w:rsidR="00F262BE" w:rsidRDefault="00F262BE" w:rsidP="00CB1DBE">
      <w:pPr>
        <w:pStyle w:val="ConsPlusNormal"/>
        <w:jc w:val="right"/>
        <w:outlineLvl w:val="0"/>
      </w:pPr>
    </w:p>
    <w:p w14:paraId="166698EF" w14:textId="77777777" w:rsidR="00F262BE" w:rsidRDefault="00F262BE" w:rsidP="00CB1DBE">
      <w:pPr>
        <w:pStyle w:val="ConsPlusNormal"/>
        <w:jc w:val="right"/>
        <w:outlineLvl w:val="0"/>
      </w:pPr>
    </w:p>
    <w:p w14:paraId="7905BE05" w14:textId="77777777" w:rsidR="00F262BE" w:rsidRDefault="00F262BE" w:rsidP="00CB1DBE">
      <w:pPr>
        <w:pStyle w:val="ConsPlusNormal"/>
        <w:jc w:val="right"/>
        <w:outlineLvl w:val="0"/>
      </w:pPr>
    </w:p>
    <w:p w14:paraId="6C57C4AB" w14:textId="77777777" w:rsidR="00F262BE" w:rsidRDefault="00F262BE" w:rsidP="00CB1DBE">
      <w:pPr>
        <w:pStyle w:val="ConsPlusNormal"/>
        <w:jc w:val="right"/>
        <w:outlineLvl w:val="0"/>
      </w:pPr>
    </w:p>
    <w:p w14:paraId="7E20C1E3" w14:textId="77777777" w:rsidR="00F262BE" w:rsidRDefault="00F262BE" w:rsidP="00CB1DBE">
      <w:pPr>
        <w:pStyle w:val="ConsPlusNormal"/>
        <w:jc w:val="right"/>
        <w:outlineLvl w:val="0"/>
      </w:pPr>
    </w:p>
    <w:p w14:paraId="49BB25B7" w14:textId="77777777" w:rsidR="00F262BE" w:rsidRDefault="00F262BE" w:rsidP="00CB1DBE">
      <w:pPr>
        <w:pStyle w:val="ConsPlusNormal"/>
        <w:jc w:val="right"/>
        <w:outlineLvl w:val="0"/>
      </w:pPr>
    </w:p>
    <w:p w14:paraId="2BA2A7E3" w14:textId="77777777" w:rsidR="00F262BE" w:rsidRDefault="00F262BE" w:rsidP="00CB1DBE">
      <w:pPr>
        <w:pStyle w:val="ConsPlusNormal"/>
        <w:jc w:val="right"/>
        <w:outlineLvl w:val="0"/>
      </w:pPr>
    </w:p>
    <w:p w14:paraId="1A0F711B" w14:textId="77777777" w:rsidR="00F262BE" w:rsidRDefault="00F262BE" w:rsidP="00CB1DBE">
      <w:pPr>
        <w:pStyle w:val="ConsPlusNormal"/>
        <w:jc w:val="right"/>
        <w:outlineLvl w:val="0"/>
      </w:pPr>
    </w:p>
    <w:p w14:paraId="5D72D0C7" w14:textId="77777777" w:rsidR="00F262BE" w:rsidRDefault="00F262BE" w:rsidP="00CB1DBE">
      <w:pPr>
        <w:pStyle w:val="ConsPlusNormal"/>
        <w:jc w:val="right"/>
        <w:outlineLvl w:val="0"/>
      </w:pPr>
    </w:p>
    <w:p w14:paraId="18C0566F" w14:textId="77777777" w:rsidR="00F262BE" w:rsidRDefault="00F262BE" w:rsidP="00CB1DBE">
      <w:pPr>
        <w:pStyle w:val="ConsPlusNormal"/>
        <w:jc w:val="right"/>
        <w:outlineLvl w:val="0"/>
      </w:pPr>
    </w:p>
    <w:p w14:paraId="25C0A8A2" w14:textId="77777777" w:rsidR="00F262BE" w:rsidRDefault="00F262BE" w:rsidP="00CB1DBE">
      <w:pPr>
        <w:pStyle w:val="ConsPlusNormal"/>
        <w:jc w:val="right"/>
        <w:outlineLvl w:val="0"/>
      </w:pPr>
    </w:p>
    <w:p w14:paraId="6B120D31" w14:textId="77777777" w:rsidR="00F262BE" w:rsidRDefault="00F262BE" w:rsidP="00CB1DBE">
      <w:pPr>
        <w:pStyle w:val="ConsPlusNormal"/>
        <w:jc w:val="right"/>
        <w:outlineLvl w:val="0"/>
      </w:pPr>
    </w:p>
    <w:p w14:paraId="2E90EF70" w14:textId="77777777" w:rsidR="00F262BE" w:rsidRDefault="00F262BE" w:rsidP="00CB1DBE">
      <w:pPr>
        <w:pStyle w:val="ConsPlusNormal"/>
        <w:jc w:val="right"/>
        <w:outlineLvl w:val="0"/>
      </w:pPr>
    </w:p>
    <w:p w14:paraId="093E5F0D" w14:textId="77777777" w:rsidR="00F262BE" w:rsidRDefault="00F262BE" w:rsidP="00CB1DBE">
      <w:pPr>
        <w:pStyle w:val="ConsPlusNormal"/>
        <w:jc w:val="right"/>
        <w:outlineLvl w:val="0"/>
      </w:pPr>
    </w:p>
    <w:p w14:paraId="38D13483" w14:textId="77777777" w:rsidR="00F262BE" w:rsidRDefault="00F262BE" w:rsidP="00CB1DBE">
      <w:pPr>
        <w:pStyle w:val="ConsPlusNormal"/>
        <w:jc w:val="right"/>
        <w:outlineLvl w:val="0"/>
      </w:pPr>
    </w:p>
    <w:p w14:paraId="4CD867AC" w14:textId="77777777" w:rsidR="00F262BE" w:rsidRDefault="00F262BE" w:rsidP="00CB1DBE">
      <w:pPr>
        <w:pStyle w:val="ConsPlusNormal"/>
        <w:jc w:val="right"/>
        <w:outlineLvl w:val="0"/>
      </w:pPr>
    </w:p>
    <w:p w14:paraId="250E0269" w14:textId="77777777" w:rsidR="00F262BE" w:rsidRDefault="00F262BE" w:rsidP="00CB1DBE">
      <w:pPr>
        <w:pStyle w:val="ConsPlusNormal"/>
        <w:jc w:val="right"/>
        <w:outlineLvl w:val="0"/>
      </w:pPr>
    </w:p>
    <w:p w14:paraId="257F3037" w14:textId="77777777" w:rsidR="00F262BE" w:rsidRDefault="00F262BE" w:rsidP="00CB1DBE">
      <w:pPr>
        <w:pStyle w:val="ConsPlusNormal"/>
        <w:jc w:val="right"/>
        <w:outlineLvl w:val="0"/>
      </w:pPr>
    </w:p>
    <w:p w14:paraId="1B697F0E" w14:textId="77777777" w:rsidR="00F262BE" w:rsidRDefault="00F262BE" w:rsidP="00CB1DBE">
      <w:pPr>
        <w:pStyle w:val="ConsPlusNormal"/>
        <w:jc w:val="right"/>
        <w:outlineLvl w:val="0"/>
      </w:pPr>
    </w:p>
    <w:p w14:paraId="393C0418" w14:textId="77777777" w:rsidR="00F262BE" w:rsidRDefault="00F262BE" w:rsidP="00CB1DBE">
      <w:pPr>
        <w:pStyle w:val="ConsPlusNormal"/>
        <w:jc w:val="right"/>
        <w:outlineLvl w:val="0"/>
      </w:pPr>
    </w:p>
    <w:p w14:paraId="4E75D58C" w14:textId="77777777" w:rsidR="00F262BE" w:rsidRDefault="00F262BE" w:rsidP="00CB1DBE">
      <w:pPr>
        <w:pStyle w:val="ConsPlusNormal"/>
        <w:jc w:val="right"/>
        <w:outlineLvl w:val="0"/>
      </w:pPr>
    </w:p>
    <w:p w14:paraId="198E4AFB" w14:textId="77777777" w:rsidR="00F262BE" w:rsidRDefault="00F262BE" w:rsidP="00CB1DBE">
      <w:pPr>
        <w:pStyle w:val="ConsPlusNormal"/>
        <w:jc w:val="right"/>
        <w:outlineLvl w:val="0"/>
      </w:pPr>
    </w:p>
    <w:p w14:paraId="02DF40FA" w14:textId="77777777" w:rsidR="00F262BE" w:rsidRDefault="00F262BE" w:rsidP="00CB1DBE">
      <w:pPr>
        <w:pStyle w:val="ConsPlusNormal"/>
        <w:jc w:val="right"/>
        <w:outlineLvl w:val="0"/>
      </w:pPr>
    </w:p>
    <w:p w14:paraId="49CC565D" w14:textId="77777777" w:rsidR="00F262BE" w:rsidRDefault="00F262BE" w:rsidP="00CB1DBE">
      <w:pPr>
        <w:pStyle w:val="ConsPlusNormal"/>
        <w:jc w:val="right"/>
        <w:outlineLvl w:val="0"/>
      </w:pPr>
    </w:p>
    <w:p w14:paraId="3F1A19AF" w14:textId="77777777" w:rsidR="00F262BE" w:rsidRDefault="00F262BE" w:rsidP="00CB1DBE">
      <w:pPr>
        <w:pStyle w:val="ConsPlusNormal"/>
        <w:jc w:val="right"/>
        <w:outlineLvl w:val="0"/>
      </w:pPr>
    </w:p>
    <w:p w14:paraId="67582EA1" w14:textId="77777777" w:rsidR="00F262BE" w:rsidRDefault="00F262BE" w:rsidP="00CB1DBE">
      <w:pPr>
        <w:pStyle w:val="ConsPlusNormal"/>
        <w:jc w:val="right"/>
        <w:outlineLvl w:val="0"/>
      </w:pPr>
    </w:p>
    <w:p w14:paraId="3D01D172" w14:textId="77777777" w:rsidR="00F262BE" w:rsidRDefault="00F262BE" w:rsidP="00CB1DBE">
      <w:pPr>
        <w:pStyle w:val="ConsPlusNormal"/>
        <w:jc w:val="right"/>
        <w:outlineLvl w:val="0"/>
      </w:pPr>
    </w:p>
    <w:p w14:paraId="09CCDF07" w14:textId="77777777" w:rsidR="00F262BE" w:rsidRDefault="00F262BE" w:rsidP="00CB1DBE">
      <w:pPr>
        <w:pStyle w:val="ConsPlusNormal"/>
        <w:jc w:val="right"/>
        <w:outlineLvl w:val="0"/>
      </w:pPr>
    </w:p>
    <w:p w14:paraId="1394D681" w14:textId="77777777" w:rsidR="00AE057E" w:rsidRPr="00AE057E" w:rsidRDefault="00AE057E" w:rsidP="00AE057E">
      <w:pPr>
        <w:keepNext/>
        <w:tabs>
          <w:tab w:val="left" w:pos="426"/>
        </w:tabs>
        <w:spacing w:line="240" w:lineRule="auto"/>
        <w:ind w:left="5103"/>
        <w:jc w:val="right"/>
        <w:outlineLvl w:val="0"/>
        <w:rPr>
          <w:rFonts w:ascii="Times New Roman" w:hAnsi="Times New Roman"/>
          <w:sz w:val="24"/>
          <w:szCs w:val="24"/>
        </w:rPr>
      </w:pPr>
      <w:bookmarkStart w:id="3" w:name="_Toc290401303"/>
      <w:bookmarkStart w:id="4" w:name="_Toc502231356"/>
      <w:bookmarkStart w:id="5" w:name="_Hlk110362326"/>
      <w:r w:rsidRPr="00AE057E">
        <w:rPr>
          <w:rFonts w:ascii="Times New Roman" w:hAnsi="Times New Roman"/>
          <w:sz w:val="24"/>
          <w:szCs w:val="24"/>
        </w:rPr>
        <w:lastRenderedPageBreak/>
        <w:t>Приложение 1</w:t>
      </w:r>
      <w:bookmarkEnd w:id="3"/>
      <w:bookmarkEnd w:id="4"/>
    </w:p>
    <w:p w14:paraId="4FF5C6DD" w14:textId="77777777" w:rsidR="00AE057E" w:rsidRDefault="00AE057E" w:rsidP="00AE057E">
      <w:pPr>
        <w:spacing w:line="240" w:lineRule="auto"/>
        <w:ind w:left="3686"/>
        <w:jc w:val="right"/>
        <w:rPr>
          <w:rFonts w:ascii="Times New Roman" w:hAnsi="Times New Roman"/>
          <w:sz w:val="24"/>
          <w:szCs w:val="24"/>
        </w:rPr>
      </w:pPr>
      <w:bookmarkStart w:id="6" w:name="_Toc265602046"/>
      <w:bookmarkStart w:id="7" w:name="_Toc265656461"/>
      <w:r w:rsidRPr="00AE057E">
        <w:rPr>
          <w:rFonts w:ascii="Times New Roman" w:hAnsi="Times New Roman"/>
          <w:sz w:val="24"/>
          <w:szCs w:val="24"/>
        </w:rPr>
        <w:t xml:space="preserve">к </w:t>
      </w:r>
      <w:bookmarkEnd w:id="6"/>
      <w:bookmarkEnd w:id="7"/>
      <w:r>
        <w:rPr>
          <w:rFonts w:ascii="Times New Roman" w:hAnsi="Times New Roman"/>
          <w:sz w:val="24"/>
          <w:szCs w:val="24"/>
        </w:rPr>
        <w:t>Политик</w:t>
      </w:r>
      <w:r w:rsidR="00EA71DF">
        <w:rPr>
          <w:rFonts w:ascii="Times New Roman" w:hAnsi="Times New Roman"/>
          <w:sz w:val="24"/>
          <w:szCs w:val="24"/>
        </w:rPr>
        <w:t>е</w:t>
      </w:r>
      <w:r w:rsidRPr="00AE057E">
        <w:rPr>
          <w:rFonts w:ascii="Times New Roman" w:hAnsi="Times New Roman"/>
          <w:sz w:val="24"/>
          <w:szCs w:val="24"/>
        </w:rPr>
        <w:t xml:space="preserve"> Благотворительно</w:t>
      </w:r>
      <w:r>
        <w:rPr>
          <w:rFonts w:ascii="Times New Roman" w:hAnsi="Times New Roman"/>
          <w:sz w:val="24"/>
          <w:szCs w:val="24"/>
        </w:rPr>
        <w:t>го</w:t>
      </w:r>
      <w:r w:rsidRPr="00AE057E">
        <w:rPr>
          <w:rFonts w:ascii="Times New Roman" w:hAnsi="Times New Roman"/>
          <w:sz w:val="24"/>
          <w:szCs w:val="24"/>
        </w:rPr>
        <w:t xml:space="preserve"> фонд</w:t>
      </w:r>
      <w:r>
        <w:rPr>
          <w:rFonts w:ascii="Times New Roman" w:hAnsi="Times New Roman"/>
          <w:sz w:val="24"/>
          <w:szCs w:val="24"/>
        </w:rPr>
        <w:t>а</w:t>
      </w:r>
      <w:r w:rsidRPr="00AE057E">
        <w:rPr>
          <w:rFonts w:ascii="Times New Roman" w:hAnsi="Times New Roman"/>
          <w:sz w:val="24"/>
          <w:szCs w:val="24"/>
        </w:rPr>
        <w:t xml:space="preserve"> «Вклад в будущее»</w:t>
      </w:r>
      <w:r>
        <w:rPr>
          <w:rFonts w:ascii="Times New Roman" w:hAnsi="Times New Roman"/>
          <w:sz w:val="24"/>
          <w:szCs w:val="24"/>
        </w:rPr>
        <w:t xml:space="preserve"> по противодействию коррупции</w:t>
      </w:r>
    </w:p>
    <w:bookmarkEnd w:id="5"/>
    <w:p w14:paraId="22DAE860" w14:textId="77777777" w:rsidR="00AE057E" w:rsidRDefault="00AE057E" w:rsidP="00AE057E">
      <w:pPr>
        <w:spacing w:line="240" w:lineRule="auto"/>
        <w:ind w:left="3686"/>
        <w:jc w:val="right"/>
        <w:rPr>
          <w:rFonts w:ascii="Times New Roman" w:hAnsi="Times New Roman"/>
          <w:sz w:val="24"/>
          <w:szCs w:val="24"/>
        </w:rPr>
      </w:pPr>
    </w:p>
    <w:p w14:paraId="4311676B" w14:textId="77777777" w:rsidR="00AE057E" w:rsidRDefault="00AE057E" w:rsidP="00AE057E">
      <w:pPr>
        <w:spacing w:line="240" w:lineRule="auto"/>
        <w:rPr>
          <w:rFonts w:ascii="Times New Roman" w:hAnsi="Times New Roman"/>
          <w:sz w:val="28"/>
          <w:szCs w:val="28"/>
        </w:rPr>
      </w:pPr>
      <w:r w:rsidRPr="00AE057E">
        <w:rPr>
          <w:rFonts w:ascii="Times New Roman" w:hAnsi="Times New Roman"/>
          <w:sz w:val="28"/>
          <w:szCs w:val="28"/>
        </w:rPr>
        <w:t xml:space="preserve">При заключении </w:t>
      </w:r>
      <w:r>
        <w:rPr>
          <w:rFonts w:ascii="Times New Roman" w:hAnsi="Times New Roman"/>
          <w:sz w:val="28"/>
          <w:szCs w:val="28"/>
        </w:rPr>
        <w:t xml:space="preserve">Фондом договоров (соглашений), содержащих финансовые условия, работник Фонда, инициирующий их заключение, должен </w:t>
      </w:r>
      <w:r w:rsidR="00EA71DF">
        <w:rPr>
          <w:rFonts w:ascii="Times New Roman" w:hAnsi="Times New Roman"/>
          <w:sz w:val="28"/>
          <w:szCs w:val="28"/>
        </w:rPr>
        <w:t xml:space="preserve">по согласованию с Директором по юридическим вопросам </w:t>
      </w:r>
      <w:r>
        <w:rPr>
          <w:rFonts w:ascii="Times New Roman" w:hAnsi="Times New Roman"/>
          <w:sz w:val="28"/>
          <w:szCs w:val="28"/>
        </w:rPr>
        <w:t>включать в такие договоры (соглашения) антикоррупционную оговорку следующего содержания</w:t>
      </w:r>
      <w:r w:rsidR="002575F5">
        <w:rPr>
          <w:rFonts w:ascii="Times New Roman" w:hAnsi="Times New Roman"/>
          <w:sz w:val="28"/>
          <w:szCs w:val="28"/>
        </w:rPr>
        <w:t>:</w:t>
      </w:r>
    </w:p>
    <w:p w14:paraId="0DB944B9" w14:textId="77777777" w:rsidR="002575F5" w:rsidRPr="002575F5" w:rsidRDefault="002575F5" w:rsidP="002575F5">
      <w:pPr>
        <w:widowControl/>
        <w:spacing w:before="240" w:after="10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u w:color="000000"/>
        </w:rPr>
        <w:t xml:space="preserve">__. </w:t>
      </w:r>
      <w:r w:rsidRPr="002575F5">
        <w:rPr>
          <w:rFonts w:ascii="Times New Roman" w:eastAsia="Arial Unicode MS" w:hAnsi="Times New Roman"/>
          <w:b/>
          <w:color w:val="000000"/>
          <w:sz w:val="28"/>
          <w:szCs w:val="28"/>
          <w:u w:color="000000"/>
        </w:rPr>
        <w:t>АНТИКОРРУПЦИОННАЯ ОГОВОРКА</w:t>
      </w:r>
    </w:p>
    <w:p w14:paraId="178E2050" w14:textId="77777777" w:rsidR="002575F5" w:rsidRPr="002575F5" w:rsidRDefault="002575F5" w:rsidP="002575F5">
      <w:pPr>
        <w:widowControl/>
        <w:numPr>
          <w:ilvl w:val="0"/>
          <w:numId w:val="33"/>
        </w:numPr>
        <w:tabs>
          <w:tab w:val="left" w:pos="426"/>
        </w:tabs>
        <w:spacing w:before="100" w:after="100" w:line="240" w:lineRule="auto"/>
        <w:ind w:left="0" w:firstLine="0"/>
        <w:contextualSpacing/>
        <w:rPr>
          <w:rFonts w:ascii="Times New Roman" w:eastAsia="Arial" w:hAnsi="Times New Roman"/>
          <w:color w:val="000000"/>
          <w:sz w:val="28"/>
          <w:szCs w:val="28"/>
          <w:u w:color="000000"/>
        </w:rPr>
      </w:pPr>
      <w:r w:rsidRPr="002575F5">
        <w:rPr>
          <w:rFonts w:ascii="Times New Roman" w:eastAsia="Arial" w:hAnsi="Times New Roman"/>
          <w:color w:val="000000"/>
          <w:sz w:val="28"/>
          <w:szCs w:val="28"/>
          <w:u w:color="000000"/>
        </w:rPr>
        <w:t>При заключении, исполнении, изменении и расторжении Договора Стороны принимают на себя следующие обязательства:</w:t>
      </w:r>
    </w:p>
    <w:p w14:paraId="427A4BE5" w14:textId="77777777" w:rsidR="002575F5" w:rsidRPr="002575F5" w:rsidRDefault="002575F5" w:rsidP="002575F5">
      <w:pPr>
        <w:tabs>
          <w:tab w:val="left" w:pos="567"/>
          <w:tab w:val="left" w:pos="1134"/>
        </w:tabs>
        <w:spacing w:line="240" w:lineRule="auto"/>
        <w:rPr>
          <w:rFonts w:ascii="Times New Roman" w:eastAsia="Calibri" w:hAnsi="Times New Roman"/>
          <w:sz w:val="28"/>
          <w:szCs w:val="28"/>
          <w:u w:color="000000"/>
        </w:rPr>
      </w:pPr>
      <w:r>
        <w:rPr>
          <w:rFonts w:ascii="Times New Roman" w:eastAsia="Calibri" w:hAnsi="Times New Roman"/>
          <w:sz w:val="28"/>
          <w:szCs w:val="28"/>
          <w:u w:color="000000"/>
        </w:rPr>
        <w:t>_</w:t>
      </w:r>
      <w:r w:rsidRPr="002575F5">
        <w:rPr>
          <w:rFonts w:ascii="Times New Roman" w:eastAsia="Calibri" w:hAnsi="Times New Roman"/>
          <w:sz w:val="28"/>
          <w:szCs w:val="28"/>
          <w:u w:color="000000"/>
        </w:rPr>
        <w:t>.1.1.</w:t>
      </w:r>
      <w:r w:rsidRPr="002575F5">
        <w:rPr>
          <w:rFonts w:ascii="Times New Roman" w:eastAsia="Calibri" w:hAnsi="Times New Roman"/>
          <w:sz w:val="28"/>
          <w:szCs w:val="28"/>
          <w:u w:color="000000"/>
        </w:rPr>
        <w:tab/>
        <w:t>Стороны, их работники, уполномоченные представители по Договору не предлагают, не обещают, не требуют, не разрешают предоставление, не предоставляют каких-либо денег, ценных бумаг, иного имущества, не оказывают услуги имущественного характера, не выполняют работы, не предоставляют какие-либо имущественные права, прямо или косвенно, лично или через посредников любым лицам для оказания влияния на действия (бездействие) и/или решения этих и/или других лиц с целью получения каких-либо выгод (преимуществ) или для достижения иных целей.</w:t>
      </w:r>
    </w:p>
    <w:p w14:paraId="68BE57D2" w14:textId="77777777" w:rsidR="002575F5" w:rsidRPr="002575F5" w:rsidRDefault="002575F5" w:rsidP="002575F5">
      <w:pPr>
        <w:tabs>
          <w:tab w:val="left" w:pos="567"/>
          <w:tab w:val="left" w:pos="1134"/>
        </w:tabs>
        <w:spacing w:line="240" w:lineRule="auto"/>
        <w:rPr>
          <w:rFonts w:ascii="Times New Roman" w:eastAsia="Calibri" w:hAnsi="Times New Roman"/>
          <w:sz w:val="28"/>
          <w:szCs w:val="28"/>
          <w:u w:color="000000"/>
        </w:rPr>
      </w:pPr>
      <w:r>
        <w:rPr>
          <w:rFonts w:ascii="Times New Roman" w:eastAsia="Calibri" w:hAnsi="Times New Roman"/>
          <w:sz w:val="28"/>
          <w:szCs w:val="28"/>
          <w:u w:color="000000"/>
        </w:rPr>
        <w:t>_</w:t>
      </w:r>
      <w:r w:rsidRPr="002575F5">
        <w:rPr>
          <w:rFonts w:ascii="Times New Roman" w:eastAsia="Calibri" w:hAnsi="Times New Roman"/>
          <w:sz w:val="28"/>
          <w:szCs w:val="28"/>
          <w:u w:color="000000"/>
        </w:rPr>
        <w:t>.1.2.</w:t>
      </w:r>
      <w:r w:rsidRPr="002575F5">
        <w:rPr>
          <w:rFonts w:ascii="Times New Roman" w:eastAsia="Calibri" w:hAnsi="Times New Roman"/>
          <w:sz w:val="28"/>
          <w:szCs w:val="28"/>
          <w:u w:color="000000"/>
        </w:rPr>
        <w:tab/>
        <w:t>Стороны, их работники, уполномоченные представители по Договору не осуществляют действия (бездействие), квалифицируемые применимым законодательством как дача/получение взятки, коммерческий подкуп, посредничество во взяточничестве/коммерческом подкупе, злоупотребление полномочиями, незаконное вознаграждение от имени юридического лица, а также иные действия (бездействие), нарушающие требования применимого законодательства и применимых норм международного права в области противодействия коррупции.</w:t>
      </w:r>
    </w:p>
    <w:p w14:paraId="693C0601" w14:textId="77777777" w:rsidR="002575F5" w:rsidRPr="002575F5" w:rsidRDefault="002575F5" w:rsidP="002575F5">
      <w:pPr>
        <w:tabs>
          <w:tab w:val="left" w:pos="567"/>
          <w:tab w:val="left" w:pos="1134"/>
        </w:tabs>
        <w:spacing w:line="240" w:lineRule="auto"/>
        <w:rPr>
          <w:rFonts w:ascii="Times New Roman" w:eastAsia="Calibri" w:hAnsi="Times New Roman"/>
          <w:sz w:val="28"/>
          <w:szCs w:val="28"/>
          <w:u w:color="000000"/>
        </w:rPr>
      </w:pPr>
      <w:r>
        <w:rPr>
          <w:rFonts w:ascii="Times New Roman" w:eastAsia="Calibri" w:hAnsi="Times New Roman"/>
          <w:sz w:val="28"/>
          <w:szCs w:val="28"/>
          <w:u w:color="000000"/>
        </w:rPr>
        <w:t>_</w:t>
      </w:r>
      <w:r w:rsidRPr="002575F5">
        <w:rPr>
          <w:rFonts w:ascii="Times New Roman" w:eastAsia="Calibri" w:hAnsi="Times New Roman"/>
          <w:sz w:val="28"/>
          <w:szCs w:val="28"/>
          <w:u w:color="000000"/>
        </w:rPr>
        <w:t>.1.3.</w:t>
      </w:r>
      <w:r w:rsidRPr="002575F5">
        <w:rPr>
          <w:rFonts w:ascii="Times New Roman" w:eastAsia="Calibri" w:hAnsi="Times New Roman"/>
          <w:sz w:val="28"/>
          <w:szCs w:val="28"/>
          <w:u w:color="000000"/>
        </w:rPr>
        <w:tab/>
        <w:t>Стороны (1) уведомляют друг друга о ставших известными им обстоятельствах, которые являются или могут явиться основанием для возникновения конфликта интересов</w:t>
      </w:r>
      <w:r w:rsidRPr="002575F5">
        <w:rPr>
          <w:rFonts w:ascii="Times New Roman" w:eastAsia="Calibri" w:hAnsi="Times New Roman"/>
          <w:sz w:val="28"/>
          <w:szCs w:val="28"/>
          <w:u w:color="000000"/>
          <w:lang w:val="en-US"/>
        </w:rPr>
        <w:footnoteReference w:id="1"/>
      </w:r>
      <w:r w:rsidRPr="002575F5">
        <w:rPr>
          <w:rFonts w:ascii="Times New Roman" w:eastAsia="Calibri" w:hAnsi="Times New Roman"/>
          <w:sz w:val="28"/>
          <w:szCs w:val="28"/>
          <w:u w:color="000000"/>
        </w:rPr>
        <w:t>; (2) воздерживаются от совершения действий (бездействия), влекущих за собой возникновение или создающих угрозу возникновения конфликта интересов; (3) оказывают иное содействие друг другу в целях выявления, предупреждения и предотвращения коррупционных правонарушений и конфликтов интересов в рамках и в связи с отношениями Сторон по Договору.</w:t>
      </w:r>
    </w:p>
    <w:p w14:paraId="3EBF31B9" w14:textId="77777777" w:rsidR="002575F5" w:rsidRPr="002575F5" w:rsidRDefault="002575F5" w:rsidP="002575F5">
      <w:pPr>
        <w:widowControl/>
        <w:numPr>
          <w:ilvl w:val="0"/>
          <w:numId w:val="33"/>
        </w:numPr>
        <w:tabs>
          <w:tab w:val="left" w:pos="426"/>
        </w:tabs>
        <w:spacing w:before="100" w:after="100" w:line="240" w:lineRule="auto"/>
        <w:ind w:left="0" w:firstLine="0"/>
        <w:contextualSpacing/>
        <w:rPr>
          <w:rFonts w:ascii="Times New Roman" w:eastAsia="Arial" w:hAnsi="Times New Roman"/>
          <w:color w:val="000000"/>
          <w:sz w:val="28"/>
          <w:szCs w:val="28"/>
          <w:u w:color="000000"/>
        </w:rPr>
      </w:pPr>
      <w:r w:rsidRPr="002575F5">
        <w:rPr>
          <w:rFonts w:ascii="Times New Roman" w:eastAsia="Arial" w:hAnsi="Times New Roman"/>
          <w:color w:val="000000"/>
          <w:sz w:val="28"/>
          <w:szCs w:val="28"/>
          <w:u w:color="000000"/>
        </w:rPr>
        <w:t xml:space="preserve">Положения пункта </w:t>
      </w:r>
      <w:r>
        <w:rPr>
          <w:rFonts w:ascii="Times New Roman" w:eastAsia="Arial" w:hAnsi="Times New Roman"/>
          <w:color w:val="000000"/>
          <w:sz w:val="28"/>
          <w:szCs w:val="28"/>
          <w:u w:color="000000"/>
        </w:rPr>
        <w:t>_</w:t>
      </w:r>
      <w:r w:rsidRPr="002575F5">
        <w:rPr>
          <w:rFonts w:ascii="Times New Roman" w:eastAsia="Arial" w:hAnsi="Times New Roman"/>
          <w:color w:val="000000"/>
          <w:sz w:val="28"/>
          <w:szCs w:val="28"/>
          <w:u w:color="000000"/>
        </w:rPr>
        <w:t>.1 Договора распространяются на отношения, возникшие до его заключения, но связанные с заключением Договора.</w:t>
      </w:r>
    </w:p>
    <w:p w14:paraId="47E36C7C" w14:textId="77777777" w:rsidR="002575F5" w:rsidRPr="002575F5" w:rsidRDefault="002575F5" w:rsidP="002575F5">
      <w:pPr>
        <w:widowControl/>
        <w:numPr>
          <w:ilvl w:val="0"/>
          <w:numId w:val="33"/>
        </w:numPr>
        <w:tabs>
          <w:tab w:val="left" w:pos="426"/>
        </w:tabs>
        <w:spacing w:before="100" w:after="100" w:line="240" w:lineRule="auto"/>
        <w:ind w:left="0" w:firstLine="0"/>
        <w:contextualSpacing/>
        <w:rPr>
          <w:rFonts w:ascii="Times New Roman" w:eastAsia="Arial" w:hAnsi="Times New Roman"/>
          <w:color w:val="000000"/>
          <w:sz w:val="28"/>
          <w:szCs w:val="28"/>
          <w:u w:color="000000"/>
        </w:rPr>
      </w:pPr>
      <w:r w:rsidRPr="002575F5">
        <w:rPr>
          <w:rFonts w:ascii="Times New Roman" w:eastAsia="Arial" w:hAnsi="Times New Roman"/>
          <w:color w:val="000000"/>
          <w:sz w:val="28"/>
          <w:szCs w:val="28"/>
          <w:u w:color="000000"/>
        </w:rPr>
        <w:t xml:space="preserve">В случае появления у Стороны сведений о фактическом или возможном нарушении другой Стороной, ее работниками, представителями или посредниками по Договору каких-либо положений пунктов </w:t>
      </w:r>
      <w:r>
        <w:rPr>
          <w:rFonts w:ascii="Times New Roman" w:eastAsia="Arial" w:hAnsi="Times New Roman"/>
          <w:color w:val="000000"/>
          <w:sz w:val="28"/>
          <w:szCs w:val="28"/>
          <w:u w:color="000000"/>
        </w:rPr>
        <w:t>_</w:t>
      </w:r>
      <w:r w:rsidRPr="002575F5">
        <w:rPr>
          <w:rFonts w:ascii="Times New Roman" w:eastAsia="Arial" w:hAnsi="Times New Roman"/>
          <w:color w:val="000000"/>
          <w:sz w:val="28"/>
          <w:szCs w:val="28"/>
          <w:u w:color="000000"/>
        </w:rPr>
        <w:t>.1.1-</w:t>
      </w:r>
      <w:r>
        <w:rPr>
          <w:rFonts w:ascii="Times New Roman" w:eastAsia="Arial" w:hAnsi="Times New Roman"/>
          <w:color w:val="000000"/>
          <w:sz w:val="28"/>
          <w:szCs w:val="28"/>
          <w:u w:color="000000"/>
        </w:rPr>
        <w:t>_</w:t>
      </w:r>
      <w:r w:rsidRPr="002575F5">
        <w:rPr>
          <w:rFonts w:ascii="Times New Roman" w:eastAsia="Arial" w:hAnsi="Times New Roman"/>
          <w:color w:val="000000"/>
          <w:sz w:val="28"/>
          <w:szCs w:val="28"/>
          <w:u w:color="000000"/>
        </w:rPr>
        <w:t xml:space="preserve">.1.3 Договора (далее – Нарушение коррупционной направленности), такая Сторона </w:t>
      </w:r>
      <w:r w:rsidRPr="002575F5">
        <w:rPr>
          <w:rFonts w:ascii="Times New Roman" w:eastAsia="Arial" w:hAnsi="Times New Roman"/>
          <w:color w:val="000000"/>
          <w:sz w:val="28"/>
          <w:szCs w:val="28"/>
          <w:u w:color="000000"/>
        </w:rPr>
        <w:lastRenderedPageBreak/>
        <w:t>обязуется незамедлительно письменно уведомить другую Сторону об этом. Такое уведомление должно содержать указание на реквизиты Договора, описание фактических обстоятельств, связанных с Нарушением коррупционной направленности, которые послужили основанием для направления уведомления. К уведомлению должны быть приложены подтверждающие документы и/или материалы.</w:t>
      </w:r>
    </w:p>
    <w:p w14:paraId="7AC5A88F" w14:textId="77777777" w:rsidR="002575F5" w:rsidRPr="002575F5" w:rsidRDefault="002575F5" w:rsidP="002575F5">
      <w:pPr>
        <w:tabs>
          <w:tab w:val="left" w:pos="567"/>
        </w:tabs>
        <w:spacing w:line="240" w:lineRule="auto"/>
        <w:rPr>
          <w:rFonts w:ascii="Times New Roman" w:eastAsia="Calibri" w:hAnsi="Times New Roman"/>
          <w:sz w:val="28"/>
          <w:szCs w:val="28"/>
          <w:u w:color="000000"/>
        </w:rPr>
      </w:pPr>
      <w:r w:rsidRPr="002575F5">
        <w:rPr>
          <w:rFonts w:ascii="Times New Roman" w:eastAsia="Calibri" w:hAnsi="Times New Roman"/>
          <w:sz w:val="28"/>
          <w:szCs w:val="28"/>
          <w:u w:color="000000"/>
        </w:rPr>
        <w:t xml:space="preserve">Сторона, получившая уведомление, обеспечивает его конфиденциальное рассмотрение, а также направляет другой Стороне мотивированный ответ в течение 30 (тридцати) календарных дней с даты получения уведомления. В случае несогласия Стороны, получившей уведомление, </w:t>
      </w:r>
      <w:r w:rsidRPr="002575F5">
        <w:rPr>
          <w:rFonts w:ascii="Times New Roman" w:eastAsia="Calibri" w:hAnsi="Times New Roman"/>
          <w:sz w:val="28"/>
          <w:szCs w:val="28"/>
          <w:u w:color="000000"/>
          <w:lang w:val="en-US"/>
        </w:rPr>
        <w:t>c</w:t>
      </w:r>
      <w:r w:rsidRPr="002575F5">
        <w:rPr>
          <w:rFonts w:ascii="Times New Roman" w:eastAsia="Calibri" w:hAnsi="Times New Roman"/>
          <w:sz w:val="28"/>
          <w:szCs w:val="28"/>
          <w:u w:color="000000"/>
        </w:rPr>
        <w:t xml:space="preserve"> предоставленными в уведомлении обстоятельствами, связанными с Нарушением коррупционной направленности, которые послужили основанием для направления уведомления и/или подтверждающими документами и/или материалами, в своем ответе она должна привести возражения в отношении направленных сведений о Нарушении коррупционной направленности.</w:t>
      </w:r>
    </w:p>
    <w:p w14:paraId="0BE07C26" w14:textId="77777777" w:rsidR="002575F5" w:rsidRPr="002575F5" w:rsidRDefault="002575F5" w:rsidP="002575F5">
      <w:pPr>
        <w:widowControl/>
        <w:numPr>
          <w:ilvl w:val="0"/>
          <w:numId w:val="33"/>
        </w:numPr>
        <w:tabs>
          <w:tab w:val="left" w:pos="426"/>
        </w:tabs>
        <w:spacing w:before="100" w:after="100" w:line="240" w:lineRule="auto"/>
        <w:ind w:left="0" w:firstLine="0"/>
        <w:contextualSpacing/>
        <w:rPr>
          <w:rFonts w:ascii="Times New Roman" w:eastAsia="Arial" w:hAnsi="Times New Roman"/>
          <w:color w:val="000000"/>
          <w:sz w:val="28"/>
          <w:szCs w:val="28"/>
          <w:u w:color="000000"/>
        </w:rPr>
      </w:pPr>
      <w:r w:rsidRPr="002575F5">
        <w:rPr>
          <w:rFonts w:ascii="Times New Roman" w:eastAsia="Arial" w:hAnsi="Times New Roman"/>
          <w:color w:val="000000"/>
          <w:sz w:val="28"/>
          <w:szCs w:val="28"/>
          <w:u w:color="000000"/>
        </w:rPr>
        <w:t>В случаях (1) получения Стороной от другой Стороны ответа, подтверждающего Нарушение коррупционной направленности, или (2) отсутствия в полученном Стороной ответе от другой Стороны</w:t>
      </w:r>
      <w:r w:rsidRPr="002575F5" w:rsidDel="002A25C9">
        <w:rPr>
          <w:rFonts w:ascii="Times New Roman" w:eastAsia="Arial" w:hAnsi="Times New Roman"/>
          <w:color w:val="000000"/>
          <w:sz w:val="28"/>
          <w:szCs w:val="28"/>
          <w:u w:color="000000"/>
        </w:rPr>
        <w:t xml:space="preserve"> </w:t>
      </w:r>
      <w:r w:rsidRPr="002575F5">
        <w:rPr>
          <w:rFonts w:ascii="Times New Roman" w:eastAsia="Arial" w:hAnsi="Times New Roman"/>
          <w:color w:val="000000"/>
          <w:sz w:val="28"/>
          <w:szCs w:val="28"/>
          <w:u w:color="000000"/>
        </w:rPr>
        <w:t>возражений в отношении направленных сведений о Нарушении коррупционной направленности, Сторона вправе расторгнуть Договор в одностороннем внесудебном порядке, направив письменное уведомление о расторжении. Договор считается расторгнутым по истечении 10 (десяти) календарных дней с даты получения другой Стороной соответствующего письменного уведомления о расторжении Договора. Сторона, по инициативе которой был расторгнут Договор, в соответствии с положениями настоящего пункта, вправе требовать возмещения реального ущерба, возникшего в результате такого расторжения Договора.</w:t>
      </w:r>
    </w:p>
    <w:p w14:paraId="3E077D92" w14:textId="77777777" w:rsidR="002575F5" w:rsidRPr="00AE057E" w:rsidRDefault="002575F5" w:rsidP="00AE057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069139E" w14:textId="77777777" w:rsidR="00CB1DBE" w:rsidRDefault="00CB1DBE" w:rsidP="00CB1DBE">
      <w:pPr>
        <w:pStyle w:val="ConsPlusNormal"/>
        <w:jc w:val="center"/>
      </w:pPr>
    </w:p>
    <w:p w14:paraId="1A227C7A" w14:textId="46D6F77F" w:rsidR="00CB1DBE" w:rsidRDefault="00CB1DBE" w:rsidP="00CB1DB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FE1A478" w14:textId="4E6F678F" w:rsidR="00913233" w:rsidRDefault="00913233" w:rsidP="00CB1DB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2E4BC3B" w14:textId="3C15F0C3" w:rsidR="00913233" w:rsidRDefault="00913233" w:rsidP="00CB1DB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C22DB3" w14:textId="24600319" w:rsidR="00913233" w:rsidRDefault="00913233" w:rsidP="00CB1DB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2638C1C" w14:textId="1002C03A" w:rsidR="00913233" w:rsidRDefault="00913233" w:rsidP="00CB1DB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495316F" w14:textId="7A964A49" w:rsidR="00913233" w:rsidRDefault="00913233" w:rsidP="00CB1DB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2ACBFFD" w14:textId="684E3548" w:rsidR="00913233" w:rsidRDefault="00913233" w:rsidP="00CB1DB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B5F0C69" w14:textId="286BD849" w:rsidR="00913233" w:rsidRDefault="00913233" w:rsidP="00CB1DB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C552E94" w14:textId="7AE8B73C" w:rsidR="00913233" w:rsidRDefault="00913233" w:rsidP="00CB1DB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CCA5FF9" w14:textId="0AD0B1F2" w:rsidR="00913233" w:rsidRDefault="00913233" w:rsidP="00CB1DB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3474644" w14:textId="605F5EC4" w:rsidR="00913233" w:rsidRDefault="00913233" w:rsidP="00CB1DB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5C36AA9" w14:textId="74DF9D9F" w:rsidR="00913233" w:rsidRDefault="00913233" w:rsidP="00CB1DB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1AEE0DC" w14:textId="6CF53AC0" w:rsidR="00913233" w:rsidRDefault="00913233" w:rsidP="00CB1DB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6B18BB6" w14:textId="14596D09" w:rsidR="00913233" w:rsidRPr="0017429E" w:rsidRDefault="00913233" w:rsidP="00913233">
      <w:pPr>
        <w:keepNext/>
        <w:tabs>
          <w:tab w:val="left" w:pos="426"/>
        </w:tabs>
        <w:spacing w:line="240" w:lineRule="auto"/>
        <w:ind w:left="5103"/>
        <w:jc w:val="right"/>
        <w:outlineLvl w:val="0"/>
        <w:rPr>
          <w:rFonts w:ascii="Times New Roman" w:hAnsi="Times New Roman"/>
          <w:sz w:val="24"/>
          <w:szCs w:val="24"/>
        </w:rPr>
      </w:pPr>
      <w:r w:rsidRPr="0017429E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14:paraId="7449B715" w14:textId="77777777" w:rsidR="00913233" w:rsidRPr="0017429E" w:rsidRDefault="00913233" w:rsidP="00913233">
      <w:pPr>
        <w:spacing w:line="240" w:lineRule="auto"/>
        <w:ind w:left="3686"/>
        <w:jc w:val="right"/>
        <w:rPr>
          <w:rFonts w:ascii="Times New Roman" w:hAnsi="Times New Roman"/>
          <w:sz w:val="24"/>
          <w:szCs w:val="24"/>
        </w:rPr>
      </w:pPr>
      <w:r w:rsidRPr="0017429E">
        <w:rPr>
          <w:rFonts w:ascii="Times New Roman" w:hAnsi="Times New Roman"/>
          <w:sz w:val="24"/>
          <w:szCs w:val="24"/>
        </w:rPr>
        <w:t>к Политике Благотворительного фонда «Вклад в будущее» по противодействию коррупции</w:t>
      </w:r>
    </w:p>
    <w:p w14:paraId="16DBC7FF" w14:textId="08943903" w:rsidR="00913233" w:rsidRPr="0017429E" w:rsidRDefault="00913233" w:rsidP="00CB1DB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6361D94" w14:textId="0887F295" w:rsidR="00913233" w:rsidRPr="0017429E" w:rsidRDefault="00913233" w:rsidP="00D5117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429E">
        <w:rPr>
          <w:rFonts w:ascii="Times New Roman" w:hAnsi="Times New Roman"/>
          <w:b/>
          <w:sz w:val="28"/>
          <w:szCs w:val="28"/>
        </w:rPr>
        <w:t xml:space="preserve">Обязательному раскрытию </w:t>
      </w:r>
      <w:r w:rsidR="009914D4" w:rsidRPr="0017429E">
        <w:rPr>
          <w:rFonts w:ascii="Times New Roman" w:hAnsi="Times New Roman"/>
          <w:b/>
          <w:sz w:val="28"/>
          <w:szCs w:val="28"/>
        </w:rPr>
        <w:t>руководству Фонда</w:t>
      </w:r>
      <w:r w:rsidRPr="0017429E">
        <w:rPr>
          <w:rFonts w:ascii="Times New Roman" w:hAnsi="Times New Roman"/>
          <w:b/>
          <w:sz w:val="28"/>
          <w:szCs w:val="28"/>
        </w:rPr>
        <w:t xml:space="preserve"> подлежат следующие сведения:</w:t>
      </w:r>
    </w:p>
    <w:p w14:paraId="551990D4" w14:textId="5448B967" w:rsidR="00913233" w:rsidRPr="0017429E" w:rsidRDefault="00913233" w:rsidP="00D51174">
      <w:pPr>
        <w:pStyle w:val="a9"/>
        <w:numPr>
          <w:ilvl w:val="0"/>
          <w:numId w:val="34"/>
        </w:num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7429E">
        <w:rPr>
          <w:rFonts w:ascii="Times New Roman" w:hAnsi="Times New Roman"/>
          <w:bCs/>
          <w:sz w:val="28"/>
          <w:szCs w:val="28"/>
        </w:rPr>
        <w:t>об участии в учреждении (создании) юридических лиц;</w:t>
      </w:r>
    </w:p>
    <w:p w14:paraId="60244059" w14:textId="127985C2" w:rsidR="00913233" w:rsidRPr="0017429E" w:rsidRDefault="00913233" w:rsidP="00D51174">
      <w:pPr>
        <w:pStyle w:val="a9"/>
        <w:numPr>
          <w:ilvl w:val="0"/>
          <w:numId w:val="34"/>
        </w:num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7429E">
        <w:rPr>
          <w:rFonts w:ascii="Times New Roman" w:hAnsi="Times New Roman"/>
          <w:bCs/>
          <w:sz w:val="28"/>
          <w:szCs w:val="28"/>
        </w:rPr>
        <w:t>об участии в уставных (складочных) капиталах (за исключением организаций, чьи</w:t>
      </w:r>
      <w:r w:rsidR="000B13E0" w:rsidRPr="0017429E">
        <w:rPr>
          <w:rFonts w:ascii="Times New Roman" w:hAnsi="Times New Roman"/>
          <w:bCs/>
          <w:sz w:val="28"/>
          <w:szCs w:val="28"/>
        </w:rPr>
        <w:t xml:space="preserve"> </w:t>
      </w:r>
      <w:r w:rsidRPr="0017429E">
        <w:rPr>
          <w:rFonts w:ascii="Times New Roman" w:hAnsi="Times New Roman"/>
          <w:bCs/>
          <w:sz w:val="28"/>
          <w:szCs w:val="28"/>
        </w:rPr>
        <w:t>акции обращаются на организованных торгах, если такое участие не превышает 2% от</w:t>
      </w:r>
      <w:r w:rsidR="000B13E0" w:rsidRPr="0017429E">
        <w:rPr>
          <w:rFonts w:ascii="Times New Roman" w:hAnsi="Times New Roman"/>
          <w:bCs/>
          <w:sz w:val="28"/>
          <w:szCs w:val="28"/>
        </w:rPr>
        <w:t xml:space="preserve"> </w:t>
      </w:r>
      <w:r w:rsidRPr="0017429E">
        <w:rPr>
          <w:rFonts w:ascii="Times New Roman" w:hAnsi="Times New Roman"/>
          <w:bCs/>
          <w:sz w:val="28"/>
          <w:szCs w:val="28"/>
        </w:rPr>
        <w:t>уставного капитала) и/или в органах управления и/или ревизионных комиссиях третьих</w:t>
      </w:r>
      <w:r w:rsidR="000B13E0" w:rsidRPr="0017429E">
        <w:rPr>
          <w:rFonts w:ascii="Times New Roman" w:hAnsi="Times New Roman"/>
          <w:bCs/>
          <w:sz w:val="28"/>
          <w:szCs w:val="28"/>
        </w:rPr>
        <w:t xml:space="preserve"> </w:t>
      </w:r>
      <w:r w:rsidRPr="0017429E">
        <w:rPr>
          <w:rFonts w:ascii="Times New Roman" w:hAnsi="Times New Roman"/>
          <w:bCs/>
          <w:sz w:val="28"/>
          <w:szCs w:val="28"/>
        </w:rPr>
        <w:t>лиц;</w:t>
      </w:r>
    </w:p>
    <w:p w14:paraId="69C5715E" w14:textId="1B91A27C" w:rsidR="00913233" w:rsidRPr="0017429E" w:rsidRDefault="00913233" w:rsidP="00D51174">
      <w:pPr>
        <w:pStyle w:val="a9"/>
        <w:numPr>
          <w:ilvl w:val="0"/>
          <w:numId w:val="34"/>
        </w:num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7429E">
        <w:rPr>
          <w:rFonts w:ascii="Times New Roman" w:hAnsi="Times New Roman"/>
          <w:bCs/>
          <w:sz w:val="28"/>
          <w:szCs w:val="28"/>
        </w:rPr>
        <w:t>об осуществлении предпринимательской деятельности;</w:t>
      </w:r>
    </w:p>
    <w:p w14:paraId="569B1796" w14:textId="26D1CA4C" w:rsidR="00913233" w:rsidRPr="0017429E" w:rsidRDefault="00913233" w:rsidP="00D51174">
      <w:pPr>
        <w:pStyle w:val="a9"/>
        <w:numPr>
          <w:ilvl w:val="0"/>
          <w:numId w:val="34"/>
        </w:num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7429E">
        <w:rPr>
          <w:rFonts w:ascii="Times New Roman" w:hAnsi="Times New Roman"/>
          <w:bCs/>
          <w:sz w:val="28"/>
          <w:szCs w:val="28"/>
        </w:rPr>
        <w:t>о работе по совместительству;</w:t>
      </w:r>
    </w:p>
    <w:p w14:paraId="16E4B9AD" w14:textId="19928CFA" w:rsidR="00913233" w:rsidRPr="0017429E" w:rsidRDefault="00913233" w:rsidP="00D51174">
      <w:pPr>
        <w:pStyle w:val="a9"/>
        <w:numPr>
          <w:ilvl w:val="0"/>
          <w:numId w:val="34"/>
        </w:num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7429E">
        <w:rPr>
          <w:rFonts w:ascii="Times New Roman" w:hAnsi="Times New Roman"/>
          <w:bCs/>
          <w:sz w:val="28"/>
          <w:szCs w:val="28"/>
        </w:rPr>
        <w:t>о совмещении должностей;</w:t>
      </w:r>
    </w:p>
    <w:p w14:paraId="37D14C3E" w14:textId="41D0159C" w:rsidR="00913233" w:rsidRPr="0017429E" w:rsidRDefault="00913233" w:rsidP="00D51174">
      <w:pPr>
        <w:pStyle w:val="a9"/>
        <w:numPr>
          <w:ilvl w:val="0"/>
          <w:numId w:val="34"/>
        </w:num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7429E">
        <w:rPr>
          <w:rFonts w:ascii="Times New Roman" w:hAnsi="Times New Roman"/>
          <w:bCs/>
          <w:sz w:val="28"/>
          <w:szCs w:val="28"/>
        </w:rPr>
        <w:t xml:space="preserve">о заключении договора гражданско-правового характера на выполнение работ или оказание услуг, </w:t>
      </w:r>
      <w:bookmarkStart w:id="8" w:name="_Hlk110362997"/>
      <w:r w:rsidRPr="0017429E">
        <w:rPr>
          <w:rFonts w:ascii="Times New Roman" w:hAnsi="Times New Roman"/>
          <w:bCs/>
          <w:sz w:val="28"/>
          <w:szCs w:val="28"/>
        </w:rPr>
        <w:t xml:space="preserve">пересекающихся с трудовыми обязанностями работника в </w:t>
      </w:r>
      <w:r w:rsidR="000B13E0" w:rsidRPr="0017429E">
        <w:rPr>
          <w:rFonts w:ascii="Times New Roman" w:hAnsi="Times New Roman"/>
          <w:bCs/>
          <w:sz w:val="28"/>
          <w:szCs w:val="28"/>
        </w:rPr>
        <w:t>Фонде</w:t>
      </w:r>
      <w:bookmarkEnd w:id="8"/>
      <w:r w:rsidRPr="0017429E">
        <w:rPr>
          <w:rFonts w:ascii="Times New Roman" w:hAnsi="Times New Roman"/>
          <w:bCs/>
          <w:sz w:val="28"/>
          <w:szCs w:val="28"/>
        </w:rPr>
        <w:t>;</w:t>
      </w:r>
    </w:p>
    <w:p w14:paraId="7366BF03" w14:textId="77BD4188" w:rsidR="00913233" w:rsidRPr="0017429E" w:rsidRDefault="00913233" w:rsidP="00D51174">
      <w:pPr>
        <w:pStyle w:val="a9"/>
        <w:numPr>
          <w:ilvl w:val="0"/>
          <w:numId w:val="34"/>
        </w:num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7429E">
        <w:rPr>
          <w:rFonts w:ascii="Times New Roman" w:hAnsi="Times New Roman"/>
          <w:bCs/>
          <w:sz w:val="28"/>
          <w:szCs w:val="28"/>
        </w:rPr>
        <w:t>о заключении агентского/субагентского договора</w:t>
      </w:r>
      <w:r w:rsidR="00700EE1" w:rsidRPr="0017429E">
        <w:rPr>
          <w:rFonts w:ascii="Times New Roman" w:hAnsi="Times New Roman"/>
          <w:bCs/>
          <w:sz w:val="28"/>
          <w:szCs w:val="28"/>
        </w:rPr>
        <w:t>, предмет которого пересекается с трудовыми обязанностями работника в Фонде</w:t>
      </w:r>
      <w:r w:rsidRPr="0017429E">
        <w:rPr>
          <w:rFonts w:ascii="Times New Roman" w:hAnsi="Times New Roman"/>
          <w:bCs/>
          <w:sz w:val="28"/>
          <w:szCs w:val="28"/>
        </w:rPr>
        <w:t>;</w:t>
      </w:r>
    </w:p>
    <w:p w14:paraId="62F5CCDC" w14:textId="234FE958" w:rsidR="00913233" w:rsidRPr="0017429E" w:rsidRDefault="00913233" w:rsidP="00D51174">
      <w:pPr>
        <w:pStyle w:val="a9"/>
        <w:numPr>
          <w:ilvl w:val="0"/>
          <w:numId w:val="34"/>
        </w:num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7429E">
        <w:rPr>
          <w:rFonts w:ascii="Times New Roman" w:hAnsi="Times New Roman"/>
          <w:bCs/>
          <w:sz w:val="28"/>
          <w:szCs w:val="28"/>
        </w:rPr>
        <w:t>о выдвижении в качестве кандидата в депутаты законодательного (представительного)</w:t>
      </w:r>
      <w:r w:rsidR="000B13E0" w:rsidRPr="0017429E">
        <w:rPr>
          <w:rFonts w:ascii="Times New Roman" w:hAnsi="Times New Roman"/>
          <w:bCs/>
          <w:sz w:val="28"/>
          <w:szCs w:val="28"/>
        </w:rPr>
        <w:t xml:space="preserve"> </w:t>
      </w:r>
      <w:r w:rsidRPr="0017429E">
        <w:rPr>
          <w:rFonts w:ascii="Times New Roman" w:hAnsi="Times New Roman"/>
          <w:bCs/>
          <w:sz w:val="28"/>
          <w:szCs w:val="28"/>
        </w:rPr>
        <w:t>органа или органа местного самоуправления;</w:t>
      </w:r>
    </w:p>
    <w:p w14:paraId="5202DE8C" w14:textId="32B242BD" w:rsidR="00913233" w:rsidRPr="0017429E" w:rsidRDefault="00913233" w:rsidP="00D51174">
      <w:pPr>
        <w:pStyle w:val="a9"/>
        <w:numPr>
          <w:ilvl w:val="0"/>
          <w:numId w:val="34"/>
        </w:num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7429E">
        <w:rPr>
          <w:rFonts w:ascii="Times New Roman" w:hAnsi="Times New Roman"/>
          <w:bCs/>
          <w:sz w:val="28"/>
          <w:szCs w:val="28"/>
        </w:rPr>
        <w:t>об осуществлении оплачиваемой деятельности, финансируемой исключительно за счет</w:t>
      </w:r>
      <w:r w:rsidR="000B13E0" w:rsidRPr="0017429E">
        <w:rPr>
          <w:rFonts w:ascii="Times New Roman" w:hAnsi="Times New Roman"/>
          <w:bCs/>
          <w:sz w:val="28"/>
          <w:szCs w:val="28"/>
        </w:rPr>
        <w:t xml:space="preserve"> </w:t>
      </w:r>
      <w:r w:rsidRPr="0017429E">
        <w:rPr>
          <w:rFonts w:ascii="Times New Roman" w:hAnsi="Times New Roman"/>
          <w:bCs/>
          <w:sz w:val="28"/>
          <w:szCs w:val="28"/>
        </w:rPr>
        <w:t>средств иностранных государств, международных и иностранных организаций,</w:t>
      </w:r>
      <w:r w:rsidR="000B13E0" w:rsidRPr="0017429E">
        <w:rPr>
          <w:rFonts w:ascii="Times New Roman" w:hAnsi="Times New Roman"/>
          <w:bCs/>
          <w:sz w:val="28"/>
          <w:szCs w:val="28"/>
        </w:rPr>
        <w:t xml:space="preserve"> </w:t>
      </w:r>
      <w:r w:rsidRPr="0017429E">
        <w:rPr>
          <w:rFonts w:ascii="Times New Roman" w:hAnsi="Times New Roman"/>
          <w:bCs/>
          <w:sz w:val="28"/>
          <w:szCs w:val="28"/>
        </w:rPr>
        <w:t>иностранных граждан и лиц без гражданства;</w:t>
      </w:r>
    </w:p>
    <w:p w14:paraId="2E488613" w14:textId="021DE4BF" w:rsidR="00913233" w:rsidRPr="0017429E" w:rsidRDefault="00913233" w:rsidP="00D51174">
      <w:pPr>
        <w:pStyle w:val="a9"/>
        <w:numPr>
          <w:ilvl w:val="0"/>
          <w:numId w:val="34"/>
        </w:num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7429E">
        <w:rPr>
          <w:rFonts w:ascii="Times New Roman" w:hAnsi="Times New Roman"/>
          <w:bCs/>
          <w:sz w:val="28"/>
          <w:szCs w:val="28"/>
        </w:rPr>
        <w:t>об осуществлении деятельности в качестве самозанятого</w:t>
      </w:r>
      <w:r w:rsidR="000B13E0" w:rsidRPr="0017429E">
        <w:rPr>
          <w:rFonts w:ascii="Times New Roman" w:hAnsi="Times New Roman"/>
          <w:bCs/>
          <w:sz w:val="28"/>
          <w:szCs w:val="28"/>
        </w:rPr>
        <w:t xml:space="preserve"> </w:t>
      </w:r>
      <w:r w:rsidRPr="0017429E">
        <w:rPr>
          <w:rFonts w:ascii="Times New Roman" w:hAnsi="Times New Roman"/>
          <w:bCs/>
          <w:sz w:val="28"/>
          <w:szCs w:val="28"/>
        </w:rPr>
        <w:t>в случаях, если такая</w:t>
      </w:r>
      <w:r w:rsidR="000B13E0" w:rsidRPr="0017429E">
        <w:rPr>
          <w:rFonts w:ascii="Times New Roman" w:hAnsi="Times New Roman"/>
          <w:bCs/>
          <w:sz w:val="28"/>
          <w:szCs w:val="28"/>
        </w:rPr>
        <w:t xml:space="preserve"> </w:t>
      </w:r>
      <w:r w:rsidRPr="0017429E">
        <w:rPr>
          <w:rFonts w:ascii="Times New Roman" w:hAnsi="Times New Roman"/>
          <w:bCs/>
          <w:sz w:val="28"/>
          <w:szCs w:val="28"/>
        </w:rPr>
        <w:t xml:space="preserve">деятельность пересекается с трудовыми обязанностями работника в </w:t>
      </w:r>
      <w:r w:rsidR="000B13E0" w:rsidRPr="0017429E">
        <w:rPr>
          <w:rFonts w:ascii="Times New Roman" w:hAnsi="Times New Roman"/>
          <w:bCs/>
          <w:sz w:val="28"/>
          <w:szCs w:val="28"/>
        </w:rPr>
        <w:t>Фонде</w:t>
      </w:r>
      <w:r w:rsidRPr="0017429E">
        <w:rPr>
          <w:rFonts w:ascii="Times New Roman" w:hAnsi="Times New Roman"/>
          <w:bCs/>
          <w:sz w:val="28"/>
          <w:szCs w:val="28"/>
        </w:rPr>
        <w:t>;</w:t>
      </w:r>
    </w:p>
    <w:p w14:paraId="79E2B62A" w14:textId="1F122E31" w:rsidR="00913233" w:rsidRPr="0017429E" w:rsidRDefault="00913233" w:rsidP="00D51174">
      <w:pPr>
        <w:pStyle w:val="a9"/>
        <w:numPr>
          <w:ilvl w:val="0"/>
          <w:numId w:val="34"/>
        </w:num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7429E">
        <w:rPr>
          <w:rFonts w:ascii="Times New Roman" w:hAnsi="Times New Roman"/>
          <w:bCs/>
          <w:sz w:val="28"/>
          <w:szCs w:val="28"/>
        </w:rPr>
        <w:t xml:space="preserve">о работе родственников работника в </w:t>
      </w:r>
      <w:r w:rsidR="000B13E0" w:rsidRPr="0017429E">
        <w:rPr>
          <w:rFonts w:ascii="Times New Roman" w:hAnsi="Times New Roman"/>
          <w:bCs/>
          <w:sz w:val="28"/>
          <w:szCs w:val="28"/>
        </w:rPr>
        <w:t>Фонде</w:t>
      </w:r>
      <w:r w:rsidRPr="0017429E">
        <w:rPr>
          <w:rFonts w:ascii="Times New Roman" w:hAnsi="Times New Roman"/>
          <w:bCs/>
          <w:sz w:val="28"/>
          <w:szCs w:val="28"/>
        </w:rPr>
        <w:t>, в том числе о</w:t>
      </w:r>
      <w:r w:rsidR="000B13E0" w:rsidRPr="0017429E">
        <w:rPr>
          <w:rFonts w:ascii="Times New Roman" w:hAnsi="Times New Roman"/>
          <w:bCs/>
          <w:sz w:val="28"/>
          <w:szCs w:val="28"/>
        </w:rPr>
        <w:t xml:space="preserve"> </w:t>
      </w:r>
      <w:r w:rsidRPr="0017429E">
        <w:rPr>
          <w:rFonts w:ascii="Times New Roman" w:hAnsi="Times New Roman"/>
          <w:bCs/>
          <w:sz w:val="28"/>
          <w:szCs w:val="28"/>
        </w:rPr>
        <w:t>совместном участии родственников в проектах</w:t>
      </w:r>
      <w:r w:rsidR="000B13E0" w:rsidRPr="0017429E">
        <w:rPr>
          <w:rFonts w:ascii="Times New Roman" w:hAnsi="Times New Roman"/>
          <w:bCs/>
          <w:sz w:val="28"/>
          <w:szCs w:val="28"/>
        </w:rPr>
        <w:t xml:space="preserve"> Фонда</w:t>
      </w:r>
      <w:r w:rsidRPr="0017429E">
        <w:rPr>
          <w:rFonts w:ascii="Times New Roman" w:hAnsi="Times New Roman"/>
          <w:bCs/>
          <w:sz w:val="28"/>
          <w:szCs w:val="28"/>
        </w:rPr>
        <w:t>;</w:t>
      </w:r>
    </w:p>
    <w:p w14:paraId="790EED2F" w14:textId="491B3B13" w:rsidR="00913233" w:rsidRPr="0017429E" w:rsidRDefault="00913233" w:rsidP="00D51174">
      <w:pPr>
        <w:pStyle w:val="a9"/>
        <w:numPr>
          <w:ilvl w:val="0"/>
          <w:numId w:val="34"/>
        </w:num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7429E">
        <w:rPr>
          <w:rFonts w:ascii="Times New Roman" w:hAnsi="Times New Roman"/>
          <w:bCs/>
          <w:sz w:val="28"/>
          <w:szCs w:val="28"/>
        </w:rPr>
        <w:t>об участии близких родственников работника в учреждении (создании) юридических</w:t>
      </w:r>
      <w:r w:rsidR="000B13E0" w:rsidRPr="0017429E">
        <w:rPr>
          <w:rFonts w:ascii="Times New Roman" w:hAnsi="Times New Roman"/>
          <w:bCs/>
          <w:sz w:val="28"/>
          <w:szCs w:val="28"/>
        </w:rPr>
        <w:t xml:space="preserve"> </w:t>
      </w:r>
      <w:r w:rsidRPr="0017429E">
        <w:rPr>
          <w:rFonts w:ascii="Times New Roman" w:hAnsi="Times New Roman"/>
          <w:bCs/>
          <w:sz w:val="28"/>
          <w:szCs w:val="28"/>
        </w:rPr>
        <w:t>лиц, уставных (складочных) капиталах (за исключением организаций, чьи акции</w:t>
      </w:r>
      <w:r w:rsidR="000B13E0" w:rsidRPr="0017429E">
        <w:rPr>
          <w:rFonts w:ascii="Times New Roman" w:hAnsi="Times New Roman"/>
          <w:bCs/>
          <w:sz w:val="28"/>
          <w:szCs w:val="28"/>
        </w:rPr>
        <w:t xml:space="preserve"> </w:t>
      </w:r>
      <w:r w:rsidRPr="0017429E">
        <w:rPr>
          <w:rFonts w:ascii="Times New Roman" w:hAnsi="Times New Roman"/>
          <w:bCs/>
          <w:sz w:val="28"/>
          <w:szCs w:val="28"/>
        </w:rPr>
        <w:t>обращаются на организованном рынке ценных бумаг, если такое участие не превышает</w:t>
      </w:r>
      <w:r w:rsidR="000B13E0" w:rsidRPr="0017429E">
        <w:rPr>
          <w:rFonts w:ascii="Times New Roman" w:hAnsi="Times New Roman"/>
          <w:bCs/>
          <w:sz w:val="28"/>
          <w:szCs w:val="28"/>
        </w:rPr>
        <w:t xml:space="preserve"> </w:t>
      </w:r>
      <w:r w:rsidRPr="0017429E">
        <w:rPr>
          <w:rFonts w:ascii="Times New Roman" w:hAnsi="Times New Roman"/>
          <w:bCs/>
          <w:sz w:val="28"/>
          <w:szCs w:val="28"/>
        </w:rPr>
        <w:t xml:space="preserve">2% от уставного капитала) и/или органах управления юридических лиц – </w:t>
      </w:r>
      <w:r w:rsidR="000B13E0" w:rsidRPr="0017429E">
        <w:rPr>
          <w:rFonts w:ascii="Times New Roman" w:hAnsi="Times New Roman"/>
          <w:bCs/>
          <w:sz w:val="28"/>
          <w:szCs w:val="28"/>
        </w:rPr>
        <w:t>прямо или косвенно участвующих в проектах Фонда</w:t>
      </w:r>
      <w:r w:rsidRPr="0017429E">
        <w:rPr>
          <w:rFonts w:ascii="Times New Roman" w:hAnsi="Times New Roman"/>
          <w:bCs/>
          <w:sz w:val="28"/>
          <w:szCs w:val="28"/>
        </w:rPr>
        <w:t>;</w:t>
      </w:r>
    </w:p>
    <w:p w14:paraId="3288457F" w14:textId="4B277E46" w:rsidR="00913233" w:rsidRPr="0017429E" w:rsidRDefault="00913233" w:rsidP="00D51174">
      <w:pPr>
        <w:pStyle w:val="a9"/>
        <w:numPr>
          <w:ilvl w:val="0"/>
          <w:numId w:val="34"/>
        </w:num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7429E">
        <w:rPr>
          <w:rFonts w:ascii="Times New Roman" w:hAnsi="Times New Roman"/>
          <w:bCs/>
          <w:sz w:val="28"/>
          <w:szCs w:val="28"/>
        </w:rPr>
        <w:t>об осуществлении близким родственником работника предпринимательской деятельности в случаях, когда индивидуальный предприниматель является</w:t>
      </w:r>
      <w:r w:rsidR="000B13E0" w:rsidRPr="0017429E">
        <w:rPr>
          <w:rFonts w:ascii="Times New Roman" w:hAnsi="Times New Roman"/>
          <w:bCs/>
          <w:sz w:val="28"/>
          <w:szCs w:val="28"/>
        </w:rPr>
        <w:t xml:space="preserve"> контрагентом Фонда</w:t>
      </w:r>
      <w:r w:rsidRPr="0017429E">
        <w:rPr>
          <w:rFonts w:ascii="Times New Roman" w:hAnsi="Times New Roman"/>
          <w:bCs/>
          <w:sz w:val="28"/>
          <w:szCs w:val="28"/>
        </w:rPr>
        <w:t>;</w:t>
      </w:r>
    </w:p>
    <w:p w14:paraId="263BFA21" w14:textId="10BF3E86" w:rsidR="00913233" w:rsidRPr="0017429E" w:rsidRDefault="00913233" w:rsidP="00D51174">
      <w:pPr>
        <w:pStyle w:val="a9"/>
        <w:numPr>
          <w:ilvl w:val="0"/>
          <w:numId w:val="34"/>
        </w:num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7429E">
        <w:rPr>
          <w:rFonts w:ascii="Times New Roman" w:hAnsi="Times New Roman"/>
          <w:bCs/>
          <w:sz w:val="28"/>
          <w:szCs w:val="28"/>
        </w:rPr>
        <w:t>о случаях изменения обстоятельств у работника и/или его родственников, в том числе</w:t>
      </w:r>
      <w:r w:rsidR="00700EE1" w:rsidRPr="0017429E">
        <w:rPr>
          <w:rFonts w:ascii="Times New Roman" w:hAnsi="Times New Roman"/>
          <w:bCs/>
          <w:sz w:val="28"/>
          <w:szCs w:val="28"/>
        </w:rPr>
        <w:t xml:space="preserve"> </w:t>
      </w:r>
      <w:r w:rsidRPr="0017429E">
        <w:rPr>
          <w:rFonts w:ascii="Times New Roman" w:hAnsi="Times New Roman"/>
          <w:bCs/>
          <w:sz w:val="28"/>
          <w:szCs w:val="28"/>
        </w:rPr>
        <w:t>при переводе и ином изменении трудовых обязанностей, исполняемых в</w:t>
      </w:r>
      <w:r w:rsidR="00700EE1" w:rsidRPr="0017429E">
        <w:rPr>
          <w:rFonts w:ascii="Times New Roman" w:hAnsi="Times New Roman"/>
          <w:bCs/>
          <w:sz w:val="28"/>
          <w:szCs w:val="28"/>
        </w:rPr>
        <w:t xml:space="preserve"> Фонде;</w:t>
      </w:r>
    </w:p>
    <w:p w14:paraId="395BE47C" w14:textId="612C969D" w:rsidR="00913233" w:rsidRPr="0017429E" w:rsidRDefault="00913233" w:rsidP="00D51174">
      <w:pPr>
        <w:pStyle w:val="a9"/>
        <w:numPr>
          <w:ilvl w:val="0"/>
          <w:numId w:val="34"/>
        </w:num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7429E">
        <w:rPr>
          <w:rFonts w:ascii="Times New Roman" w:hAnsi="Times New Roman"/>
          <w:bCs/>
          <w:sz w:val="28"/>
          <w:szCs w:val="28"/>
        </w:rPr>
        <w:t>об иных случаях, способных повлечь возникновение конфликта интересов</w:t>
      </w:r>
      <w:r w:rsidR="00700EE1" w:rsidRPr="0017429E">
        <w:rPr>
          <w:rFonts w:ascii="Times New Roman" w:hAnsi="Times New Roman"/>
          <w:bCs/>
          <w:sz w:val="28"/>
          <w:szCs w:val="28"/>
        </w:rPr>
        <w:t>.</w:t>
      </w:r>
    </w:p>
    <w:sectPr w:rsidR="00913233" w:rsidRPr="0017429E" w:rsidSect="00BE54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52EE8" w14:textId="77777777" w:rsidR="00DF4751" w:rsidRDefault="00DF4751" w:rsidP="00BE5403">
      <w:pPr>
        <w:spacing w:line="240" w:lineRule="auto"/>
      </w:pPr>
      <w:r>
        <w:separator/>
      </w:r>
    </w:p>
  </w:endnote>
  <w:endnote w:type="continuationSeparator" w:id="0">
    <w:p w14:paraId="1D38788E" w14:textId="77777777" w:rsidR="00DF4751" w:rsidRDefault="00DF4751" w:rsidP="00BE54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E1AF1" w14:textId="77777777" w:rsidR="006F01A9" w:rsidRDefault="006F01A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C6C8C" w14:textId="7880FD11" w:rsidR="00BE5403" w:rsidRPr="00BE5403" w:rsidRDefault="006F01A9">
    <w:pPr>
      <w:pStyle w:val="a6"/>
      <w:jc w:val="right"/>
      <w:rPr>
        <w:rFonts w:ascii="Times New Roman" w:hAnsi="Times New Roman"/>
        <w:sz w:val="24"/>
        <w:szCs w:val="24"/>
      </w:rPr>
    </w:pPr>
    <w:r>
      <w:rPr>
        <w:noProof/>
      </w:rPr>
      <w:drawing>
        <wp:inline distT="0" distB="0" distL="0" distR="0" wp14:anchorId="39A62519" wp14:editId="6DA85E9F">
          <wp:extent cx="9526" cy="9526"/>
          <wp:effectExtent l="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433321979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="00BE5403" w:rsidRPr="00BE5403">
          <w:rPr>
            <w:rFonts w:ascii="Times New Roman" w:hAnsi="Times New Roman"/>
            <w:sz w:val="24"/>
            <w:szCs w:val="24"/>
          </w:rPr>
          <w:fldChar w:fldCharType="begin"/>
        </w:r>
        <w:r w:rsidR="00BE5403" w:rsidRPr="00BE5403">
          <w:rPr>
            <w:rFonts w:ascii="Times New Roman" w:hAnsi="Times New Roman"/>
            <w:sz w:val="24"/>
            <w:szCs w:val="24"/>
          </w:rPr>
          <w:instrText>PAGE   \* MERGEFORMAT</w:instrText>
        </w:r>
        <w:r w:rsidR="00BE5403" w:rsidRPr="00BE5403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="00BE5403" w:rsidRPr="00BE5403">
          <w:rPr>
            <w:rFonts w:ascii="Times New Roman" w:hAnsi="Times New Roman"/>
            <w:sz w:val="24"/>
            <w:szCs w:val="24"/>
          </w:rPr>
          <w:fldChar w:fldCharType="end"/>
        </w:r>
      </w:sdtContent>
    </w:sdt>
  </w:p>
  <w:p w14:paraId="5C4D321D" w14:textId="77777777" w:rsidR="00BE5403" w:rsidRDefault="00BE540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AAF2A" w14:textId="77777777" w:rsidR="006F01A9" w:rsidRDefault="006F01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F9CD2" w14:textId="77777777" w:rsidR="00DF4751" w:rsidRDefault="00DF4751" w:rsidP="00BE5403">
      <w:pPr>
        <w:spacing w:line="240" w:lineRule="auto"/>
      </w:pPr>
      <w:r>
        <w:separator/>
      </w:r>
    </w:p>
  </w:footnote>
  <w:footnote w:type="continuationSeparator" w:id="0">
    <w:p w14:paraId="3DA726B0" w14:textId="77777777" w:rsidR="00DF4751" w:rsidRDefault="00DF4751" w:rsidP="00BE5403">
      <w:pPr>
        <w:spacing w:line="240" w:lineRule="auto"/>
      </w:pPr>
      <w:r>
        <w:continuationSeparator/>
      </w:r>
    </w:p>
  </w:footnote>
  <w:footnote w:id="1">
    <w:p w14:paraId="2D7D8B6C" w14:textId="77777777" w:rsidR="002575F5" w:rsidRPr="00744CDC" w:rsidRDefault="002575F5" w:rsidP="002575F5">
      <w:pPr>
        <w:pStyle w:val="HTML"/>
        <w:jc w:val="both"/>
        <w:rPr>
          <w:rFonts w:ascii="Times New Roman" w:eastAsia="Calibri" w:hAnsi="Times New Roman" w:cs="Times New Roman"/>
        </w:rPr>
      </w:pPr>
      <w:r w:rsidRPr="00B5062F">
        <w:rPr>
          <w:rStyle w:val="a8"/>
          <w:rFonts w:ascii="Times New Roman" w:eastAsia="Calibri" w:hAnsi="Times New Roman" w:cs="Times New Roman"/>
        </w:rPr>
        <w:footnoteRef/>
      </w:r>
      <w:r>
        <w:rPr>
          <w:rFonts w:ascii="Times New Roman" w:eastAsia="Calibri" w:hAnsi="Times New Roman" w:cs="Times New Roman"/>
        </w:rPr>
        <w:t xml:space="preserve"> </w:t>
      </w:r>
      <w:r w:rsidRPr="00744CDC">
        <w:rPr>
          <w:rFonts w:ascii="Times New Roman" w:eastAsia="Calibri" w:hAnsi="Times New Roman" w:cs="Times New Roman"/>
        </w:rPr>
        <w:t xml:space="preserve">Если иное не следует из других положений Договора, термин «конфликт интересов» понимается в значении, определенном в статье 10 </w:t>
      </w:r>
      <w:r>
        <w:rPr>
          <w:rFonts w:ascii="Times New Roman" w:eastAsia="Calibri" w:hAnsi="Times New Roman" w:cs="Times New Roman"/>
        </w:rPr>
        <w:t>Федерального</w:t>
      </w:r>
      <w:r w:rsidRPr="00744CDC">
        <w:rPr>
          <w:rFonts w:ascii="Times New Roman" w:eastAsia="Calibri" w:hAnsi="Times New Roman" w:cs="Times New Roman"/>
        </w:rPr>
        <w:t xml:space="preserve"> закон</w:t>
      </w:r>
      <w:r>
        <w:rPr>
          <w:rFonts w:ascii="Times New Roman" w:eastAsia="Calibri" w:hAnsi="Times New Roman" w:cs="Times New Roman"/>
        </w:rPr>
        <w:t>а от 25.12.2008 №</w:t>
      </w:r>
      <w:r w:rsidRPr="00744CDC">
        <w:rPr>
          <w:rFonts w:ascii="Times New Roman" w:eastAsia="Calibri" w:hAnsi="Times New Roman" w:cs="Times New Roman"/>
        </w:rPr>
        <w:t xml:space="preserve"> 273-ФЗ</w:t>
      </w:r>
      <w:r>
        <w:rPr>
          <w:rFonts w:ascii="Times New Roman" w:eastAsia="Calibri" w:hAnsi="Times New Roman" w:cs="Times New Roman"/>
        </w:rPr>
        <w:t xml:space="preserve"> «О противодействии коррупции».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39082" w14:textId="77777777" w:rsidR="006F01A9" w:rsidRDefault="006F01A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1BBB6" w14:textId="77777777" w:rsidR="006F01A9" w:rsidRDefault="006F01A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8EFE5" w14:textId="77777777" w:rsidR="006F01A9" w:rsidRDefault="006F01A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27924"/>
    <w:multiLevelType w:val="hybridMultilevel"/>
    <w:tmpl w:val="6FD24B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23ADF"/>
    <w:multiLevelType w:val="hybridMultilevel"/>
    <w:tmpl w:val="084EF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14F0E"/>
    <w:multiLevelType w:val="hybridMultilevel"/>
    <w:tmpl w:val="E61435BE"/>
    <w:lvl w:ilvl="0" w:tplc="9D8C94E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06775"/>
    <w:multiLevelType w:val="hybridMultilevel"/>
    <w:tmpl w:val="7B9EF110"/>
    <w:lvl w:ilvl="0" w:tplc="6568E0E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C1B5D"/>
    <w:multiLevelType w:val="hybridMultilevel"/>
    <w:tmpl w:val="DCF2EDFC"/>
    <w:lvl w:ilvl="0" w:tplc="6568E0E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2763B"/>
    <w:multiLevelType w:val="hybridMultilevel"/>
    <w:tmpl w:val="F6BC209A"/>
    <w:lvl w:ilvl="0" w:tplc="F0FC84A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13571"/>
    <w:multiLevelType w:val="hybridMultilevel"/>
    <w:tmpl w:val="CF22F442"/>
    <w:lvl w:ilvl="0" w:tplc="D3AAD216">
      <w:start w:val="7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22008"/>
    <w:multiLevelType w:val="hybridMultilevel"/>
    <w:tmpl w:val="34F04E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F2603"/>
    <w:multiLevelType w:val="hybridMultilevel"/>
    <w:tmpl w:val="0F442782"/>
    <w:lvl w:ilvl="0" w:tplc="EE5A8FC0">
      <w:start w:val="10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34A75"/>
    <w:multiLevelType w:val="hybridMultilevel"/>
    <w:tmpl w:val="3EB2AD36"/>
    <w:lvl w:ilvl="0" w:tplc="6D7A4F1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F2E23"/>
    <w:multiLevelType w:val="hybridMultilevel"/>
    <w:tmpl w:val="4E36E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61AB5"/>
    <w:multiLevelType w:val="hybridMultilevel"/>
    <w:tmpl w:val="8E4C65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37F2F"/>
    <w:multiLevelType w:val="hybridMultilevel"/>
    <w:tmpl w:val="E0B4D3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F2EA5"/>
    <w:multiLevelType w:val="hybridMultilevel"/>
    <w:tmpl w:val="503213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50934"/>
    <w:multiLevelType w:val="hybridMultilevel"/>
    <w:tmpl w:val="76E4914C"/>
    <w:lvl w:ilvl="0" w:tplc="6568E0E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E60B1"/>
    <w:multiLevelType w:val="hybridMultilevel"/>
    <w:tmpl w:val="56289AC6"/>
    <w:lvl w:ilvl="0" w:tplc="AAC28254">
      <w:start w:val="9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86992"/>
    <w:multiLevelType w:val="hybridMultilevel"/>
    <w:tmpl w:val="AE94195E"/>
    <w:lvl w:ilvl="0" w:tplc="6568E0E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61C2E"/>
    <w:multiLevelType w:val="hybridMultilevel"/>
    <w:tmpl w:val="78106860"/>
    <w:lvl w:ilvl="0" w:tplc="6568E0E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577B8"/>
    <w:multiLevelType w:val="hybridMultilevel"/>
    <w:tmpl w:val="DE54C588"/>
    <w:lvl w:ilvl="0" w:tplc="1F3224D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F5D42"/>
    <w:multiLevelType w:val="hybridMultilevel"/>
    <w:tmpl w:val="0BF8874A"/>
    <w:lvl w:ilvl="0" w:tplc="BBFC232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A1AC7"/>
    <w:multiLevelType w:val="hybridMultilevel"/>
    <w:tmpl w:val="08C49674"/>
    <w:lvl w:ilvl="0" w:tplc="6568E0E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7323E"/>
    <w:multiLevelType w:val="hybridMultilevel"/>
    <w:tmpl w:val="85E2BA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4787F"/>
    <w:multiLevelType w:val="hybridMultilevel"/>
    <w:tmpl w:val="B942B9FE"/>
    <w:lvl w:ilvl="0" w:tplc="B2EEC61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A220E"/>
    <w:multiLevelType w:val="hybridMultilevel"/>
    <w:tmpl w:val="74B84486"/>
    <w:lvl w:ilvl="0" w:tplc="FDD67EDE">
      <w:start w:val="9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A0F71"/>
    <w:multiLevelType w:val="hybridMultilevel"/>
    <w:tmpl w:val="DB20EFF4"/>
    <w:lvl w:ilvl="0" w:tplc="E30A816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0290B"/>
    <w:multiLevelType w:val="hybridMultilevel"/>
    <w:tmpl w:val="77B82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6D7E01"/>
    <w:multiLevelType w:val="hybridMultilevel"/>
    <w:tmpl w:val="A44C64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1439D"/>
    <w:multiLevelType w:val="hybridMultilevel"/>
    <w:tmpl w:val="468E32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A495A"/>
    <w:multiLevelType w:val="hybridMultilevel"/>
    <w:tmpl w:val="8F4AB0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C1593"/>
    <w:multiLevelType w:val="hybridMultilevel"/>
    <w:tmpl w:val="ADAC1A34"/>
    <w:lvl w:ilvl="0" w:tplc="F4E46450">
      <w:start w:val="10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336DA"/>
    <w:multiLevelType w:val="hybridMultilevel"/>
    <w:tmpl w:val="D97ABAB6"/>
    <w:lvl w:ilvl="0" w:tplc="A06CE4A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3209F"/>
    <w:multiLevelType w:val="hybridMultilevel"/>
    <w:tmpl w:val="5D6095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90948"/>
    <w:multiLevelType w:val="hybridMultilevel"/>
    <w:tmpl w:val="1D78FD2A"/>
    <w:lvl w:ilvl="0" w:tplc="0C268A88">
      <w:start w:val="1"/>
      <w:numFmt w:val="decimal"/>
      <w:lvlText w:val="_.%1."/>
      <w:lvlJc w:val="left"/>
      <w:pPr>
        <w:ind w:left="36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FD4EFE"/>
    <w:multiLevelType w:val="hybridMultilevel"/>
    <w:tmpl w:val="581CC3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"/>
  </w:num>
  <w:num w:numId="4">
    <w:abstractNumId w:val="31"/>
  </w:num>
  <w:num w:numId="5">
    <w:abstractNumId w:val="22"/>
  </w:num>
  <w:num w:numId="6">
    <w:abstractNumId w:val="0"/>
  </w:num>
  <w:num w:numId="7">
    <w:abstractNumId w:val="21"/>
  </w:num>
  <w:num w:numId="8">
    <w:abstractNumId w:val="9"/>
  </w:num>
  <w:num w:numId="9">
    <w:abstractNumId w:val="7"/>
  </w:num>
  <w:num w:numId="10">
    <w:abstractNumId w:val="26"/>
  </w:num>
  <w:num w:numId="11">
    <w:abstractNumId w:val="28"/>
  </w:num>
  <w:num w:numId="12">
    <w:abstractNumId w:val="4"/>
  </w:num>
  <w:num w:numId="13">
    <w:abstractNumId w:val="14"/>
  </w:num>
  <w:num w:numId="14">
    <w:abstractNumId w:val="27"/>
  </w:num>
  <w:num w:numId="15">
    <w:abstractNumId w:val="17"/>
  </w:num>
  <w:num w:numId="16">
    <w:abstractNumId w:val="6"/>
  </w:num>
  <w:num w:numId="17">
    <w:abstractNumId w:val="16"/>
  </w:num>
  <w:num w:numId="18">
    <w:abstractNumId w:val="8"/>
  </w:num>
  <w:num w:numId="19">
    <w:abstractNumId w:val="12"/>
  </w:num>
  <w:num w:numId="20">
    <w:abstractNumId w:val="20"/>
  </w:num>
  <w:num w:numId="21">
    <w:abstractNumId w:val="15"/>
  </w:num>
  <w:num w:numId="22">
    <w:abstractNumId w:val="11"/>
  </w:num>
  <w:num w:numId="23">
    <w:abstractNumId w:val="3"/>
  </w:num>
  <w:num w:numId="24">
    <w:abstractNumId w:val="29"/>
  </w:num>
  <w:num w:numId="25">
    <w:abstractNumId w:val="30"/>
  </w:num>
  <w:num w:numId="26">
    <w:abstractNumId w:val="13"/>
  </w:num>
  <w:num w:numId="27">
    <w:abstractNumId w:val="10"/>
  </w:num>
  <w:num w:numId="28">
    <w:abstractNumId w:val="24"/>
  </w:num>
  <w:num w:numId="29">
    <w:abstractNumId w:val="19"/>
  </w:num>
  <w:num w:numId="30">
    <w:abstractNumId w:val="33"/>
  </w:num>
  <w:num w:numId="31">
    <w:abstractNumId w:val="5"/>
  </w:num>
  <w:num w:numId="32">
    <w:abstractNumId w:val="23"/>
  </w:num>
  <w:num w:numId="33">
    <w:abstractNumId w:val="32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BF"/>
    <w:rsid w:val="000615B9"/>
    <w:rsid w:val="000B13E0"/>
    <w:rsid w:val="000B3528"/>
    <w:rsid w:val="000C1DCE"/>
    <w:rsid w:val="000D38C9"/>
    <w:rsid w:val="000F69DC"/>
    <w:rsid w:val="00114B1D"/>
    <w:rsid w:val="00115FCC"/>
    <w:rsid w:val="00127214"/>
    <w:rsid w:val="00154A72"/>
    <w:rsid w:val="001664CC"/>
    <w:rsid w:val="0017429E"/>
    <w:rsid w:val="00177B2B"/>
    <w:rsid w:val="001C33B8"/>
    <w:rsid w:val="001E27A6"/>
    <w:rsid w:val="001F0250"/>
    <w:rsid w:val="00214652"/>
    <w:rsid w:val="0024078C"/>
    <w:rsid w:val="002575F5"/>
    <w:rsid w:val="002B34DD"/>
    <w:rsid w:val="003039C1"/>
    <w:rsid w:val="0031447A"/>
    <w:rsid w:val="00344D5E"/>
    <w:rsid w:val="00345ACE"/>
    <w:rsid w:val="003549B7"/>
    <w:rsid w:val="003712C2"/>
    <w:rsid w:val="003E5145"/>
    <w:rsid w:val="003F7B37"/>
    <w:rsid w:val="0048140E"/>
    <w:rsid w:val="00487CEC"/>
    <w:rsid w:val="004F67A1"/>
    <w:rsid w:val="00502609"/>
    <w:rsid w:val="005352D6"/>
    <w:rsid w:val="0058118B"/>
    <w:rsid w:val="005F125B"/>
    <w:rsid w:val="00605CF4"/>
    <w:rsid w:val="006C5510"/>
    <w:rsid w:val="006C62DD"/>
    <w:rsid w:val="006F01A9"/>
    <w:rsid w:val="00700EE1"/>
    <w:rsid w:val="00775436"/>
    <w:rsid w:val="00786218"/>
    <w:rsid w:val="008617EF"/>
    <w:rsid w:val="0086757F"/>
    <w:rsid w:val="0088786F"/>
    <w:rsid w:val="00891E69"/>
    <w:rsid w:val="008D0C63"/>
    <w:rsid w:val="00913233"/>
    <w:rsid w:val="009206B7"/>
    <w:rsid w:val="00960FFA"/>
    <w:rsid w:val="009914D4"/>
    <w:rsid w:val="009B693E"/>
    <w:rsid w:val="009E589B"/>
    <w:rsid w:val="00A165E8"/>
    <w:rsid w:val="00A237F5"/>
    <w:rsid w:val="00AA5E79"/>
    <w:rsid w:val="00AE057E"/>
    <w:rsid w:val="00B653E3"/>
    <w:rsid w:val="00B8672A"/>
    <w:rsid w:val="00BB19E9"/>
    <w:rsid w:val="00BB7DAD"/>
    <w:rsid w:val="00BE5403"/>
    <w:rsid w:val="00C61849"/>
    <w:rsid w:val="00C71024"/>
    <w:rsid w:val="00C933F7"/>
    <w:rsid w:val="00CB1DBE"/>
    <w:rsid w:val="00D02EBF"/>
    <w:rsid w:val="00D51174"/>
    <w:rsid w:val="00D56343"/>
    <w:rsid w:val="00DE1B6B"/>
    <w:rsid w:val="00DE3ECF"/>
    <w:rsid w:val="00DE653B"/>
    <w:rsid w:val="00DF4751"/>
    <w:rsid w:val="00E82285"/>
    <w:rsid w:val="00EA71DF"/>
    <w:rsid w:val="00EC4CB4"/>
    <w:rsid w:val="00EF5D5D"/>
    <w:rsid w:val="00F262BE"/>
    <w:rsid w:val="00F51879"/>
    <w:rsid w:val="00FC3429"/>
    <w:rsid w:val="00FE6AB0"/>
    <w:rsid w:val="00FF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72185"/>
  <w15:chartTrackingRefBased/>
  <w15:docId w15:val="{3266A8B7-9C7D-4AC4-84CD-A345A68C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4DD"/>
    <w:pPr>
      <w:widowControl w:val="0"/>
      <w:spacing w:after="0" w:line="30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B1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BE5403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E540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5403"/>
    <w:rPr>
      <w:rFonts w:ascii="Arial" w:eastAsia="Times New Roman" w:hAnsi="Arial" w:cs="Times New Roman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E540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5403"/>
    <w:rPr>
      <w:rFonts w:ascii="Arial" w:eastAsia="Times New Roman" w:hAnsi="Arial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575F5"/>
    <w:pPr>
      <w:widowControl/>
      <w:spacing w:line="240" w:lineRule="auto"/>
      <w:jc w:val="left"/>
    </w:pPr>
    <w:rPr>
      <w:rFonts w:ascii="Consolas" w:eastAsia="Arial Unicode MS" w:hAnsi="Consolas" w:cs="Arial Unicode MS"/>
      <w:color w:val="000000"/>
      <w:sz w:val="20"/>
      <w:u w:color="000000"/>
    </w:rPr>
  </w:style>
  <w:style w:type="character" w:customStyle="1" w:styleId="HTML0">
    <w:name w:val="Стандартный HTML Знак"/>
    <w:basedOn w:val="a0"/>
    <w:link w:val="HTML"/>
    <w:uiPriority w:val="99"/>
    <w:rsid w:val="002575F5"/>
    <w:rPr>
      <w:rFonts w:ascii="Consolas" w:eastAsia="Arial Unicode MS" w:hAnsi="Consolas" w:cs="Arial Unicode MS"/>
      <w:color w:val="000000"/>
      <w:sz w:val="20"/>
      <w:szCs w:val="20"/>
      <w:u w:color="000000"/>
      <w:lang w:eastAsia="ru-RU"/>
    </w:rPr>
  </w:style>
  <w:style w:type="character" w:styleId="a8">
    <w:name w:val="footnote reference"/>
    <w:rsid w:val="002575F5"/>
    <w:rPr>
      <w:vertAlign w:val="superscript"/>
    </w:rPr>
  </w:style>
  <w:style w:type="paragraph" w:styleId="a9">
    <w:name w:val="List Paragraph"/>
    <w:basedOn w:val="a"/>
    <w:uiPriority w:val="34"/>
    <w:qFormat/>
    <w:rsid w:val="00700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D61B6EB60CECDE7ADF32435D9DE27A9F.dms.sberbank.ru/D61B6EB60CECDE7ADF32435D9DE27A9F-B3682D2C0BF7DDBF4532AE4DA326F583-E9AD7520F6C8F82F53C9895B366264D4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3458</Words>
  <Characters>25388</Characters>
  <Application>Microsoft Office Word</Application>
  <DocSecurity>0</DocSecurity>
  <Lines>619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gnest</dc:creator>
  <cp:keywords/>
  <dc:description/>
  <cp:lastModifiedBy>Вахрутдинова Евгения Амерхановна</cp:lastModifiedBy>
  <cp:revision>16</cp:revision>
  <dcterms:created xsi:type="dcterms:W3CDTF">2022-08-02T16:48:00Z</dcterms:created>
  <dcterms:modified xsi:type="dcterms:W3CDTF">2022-08-08T13:28:00Z</dcterms:modified>
</cp:coreProperties>
</file>